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357AC" w14:textId="77777777" w:rsidR="008565AD" w:rsidRDefault="008565AD" w:rsidP="008565AD">
      <w:pPr>
        <w:tabs>
          <w:tab w:val="left" w:pos="1276"/>
        </w:tabs>
        <w:jc w:val="both"/>
        <w:rPr>
          <w:b/>
          <w:color w:val="222222"/>
          <w:sz w:val="20"/>
          <w:szCs w:val="20"/>
        </w:rPr>
      </w:pPr>
      <w:r w:rsidRPr="00922984">
        <w:rPr>
          <w:b/>
          <w:sz w:val="20"/>
          <w:szCs w:val="20"/>
        </w:rPr>
        <w:t xml:space="preserve">SIW 1: A group presentation </w:t>
      </w:r>
      <w:r w:rsidRPr="008703F5">
        <w:rPr>
          <w:b/>
          <w:sz w:val="20"/>
          <w:szCs w:val="20"/>
          <w:lang w:val="en-US"/>
        </w:rPr>
        <w:t>«</w:t>
      </w:r>
      <w:r w:rsidRPr="00D83960">
        <w:t xml:space="preserve"> </w:t>
      </w:r>
      <w:r w:rsidRPr="00D83960">
        <w:rPr>
          <w:b/>
          <w:color w:val="222222"/>
          <w:sz w:val="20"/>
          <w:szCs w:val="20"/>
        </w:rPr>
        <w:t>Modern concepts of cell death" (10% of 100%)</w:t>
      </w:r>
    </w:p>
    <w:p w14:paraId="7AD742D0" w14:textId="77777777" w:rsidR="008565AD" w:rsidRDefault="008565AD" w:rsidP="008565AD">
      <w:pPr>
        <w:tabs>
          <w:tab w:val="left" w:pos="1276"/>
        </w:tabs>
        <w:jc w:val="both"/>
        <w:rPr>
          <w:color w:val="000000"/>
          <w:sz w:val="20"/>
          <w:szCs w:val="20"/>
        </w:rPr>
      </w:pPr>
      <w:r>
        <w:rPr>
          <w:b/>
          <w:color w:val="000000"/>
          <w:sz w:val="20"/>
          <w:szCs w:val="20"/>
        </w:rPr>
        <w:t> </w:t>
      </w:r>
      <w:r>
        <w:rPr>
          <w:color w:val="000000"/>
          <w:sz w:val="20"/>
          <w:szCs w:val="20"/>
        </w:rPr>
        <w:t>  </w:t>
      </w:r>
    </w:p>
    <w:tbl>
      <w:tblPr>
        <w:tblW w:w="1483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51"/>
        <w:gridCol w:w="2780"/>
        <w:gridCol w:w="2636"/>
        <w:gridCol w:w="3457"/>
        <w:gridCol w:w="3312"/>
      </w:tblGrid>
      <w:tr w:rsidR="008565AD" w:rsidRPr="00922984" w14:paraId="63B13C12" w14:textId="77777777" w:rsidTr="00E71E2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DBE5F1"/>
          </w:tcPr>
          <w:p w14:paraId="2F2B23E5" w14:textId="77777777" w:rsidR="008565AD" w:rsidRPr="00922984" w:rsidRDefault="008565AD" w:rsidP="00E71E24">
            <w:pPr>
              <w:pBdr>
                <w:top w:val="nil"/>
                <w:left w:val="nil"/>
                <w:bottom w:val="nil"/>
                <w:right w:val="nil"/>
                <w:between w:val="nil"/>
              </w:pBdr>
              <w:jc w:val="center"/>
              <w:rPr>
                <w:color w:val="000000"/>
                <w:sz w:val="20"/>
                <w:szCs w:val="20"/>
              </w:rPr>
            </w:pPr>
            <w:r w:rsidRPr="00922984">
              <w:rPr>
                <w:b/>
                <w:color w:val="000000"/>
                <w:sz w:val="20"/>
                <w:szCs w:val="20"/>
              </w:rPr>
              <w:t>Criterion</w:t>
            </w:r>
            <w:r w:rsidRPr="00922984">
              <w:rPr>
                <w:color w:val="000000"/>
                <w:sz w:val="20"/>
                <w:szCs w:val="20"/>
              </w:rPr>
              <w:t> </w:t>
            </w:r>
          </w:p>
        </w:tc>
        <w:tc>
          <w:tcPr>
            <w:tcW w:w="2780" w:type="dxa"/>
            <w:tcBorders>
              <w:top w:val="single" w:sz="6" w:space="0" w:color="000000"/>
              <w:left w:val="single" w:sz="6" w:space="0" w:color="000000"/>
              <w:bottom w:val="single" w:sz="6" w:space="0" w:color="000000"/>
              <w:right w:val="single" w:sz="6" w:space="0" w:color="000000"/>
            </w:tcBorders>
            <w:shd w:val="clear" w:color="auto" w:fill="DBE5F1"/>
          </w:tcPr>
          <w:p w14:paraId="250CC543" w14:textId="77777777" w:rsidR="008565AD" w:rsidRPr="00922984" w:rsidRDefault="008565AD" w:rsidP="00E71E24">
            <w:pPr>
              <w:pBdr>
                <w:top w:val="nil"/>
                <w:left w:val="nil"/>
                <w:bottom w:val="nil"/>
                <w:right w:val="nil"/>
                <w:between w:val="nil"/>
              </w:pBdr>
              <w:jc w:val="center"/>
              <w:rPr>
                <w:color w:val="000000"/>
                <w:sz w:val="20"/>
                <w:szCs w:val="20"/>
              </w:rPr>
            </w:pPr>
            <w:r w:rsidRPr="00922984">
              <w:rPr>
                <w:b/>
                <w:color w:val="000000"/>
                <w:sz w:val="20"/>
                <w:szCs w:val="20"/>
              </w:rPr>
              <w:t>"Excellent"</w:t>
            </w:r>
          </w:p>
          <w:p w14:paraId="75F8503C" w14:textId="77777777" w:rsidR="008565AD" w:rsidRPr="00922984" w:rsidRDefault="008565AD" w:rsidP="00E71E24">
            <w:pPr>
              <w:pBdr>
                <w:top w:val="nil"/>
                <w:left w:val="nil"/>
                <w:bottom w:val="nil"/>
                <w:right w:val="nil"/>
                <w:between w:val="nil"/>
              </w:pBdr>
              <w:jc w:val="center"/>
              <w:rPr>
                <w:color w:val="000000"/>
                <w:sz w:val="20"/>
                <w:szCs w:val="20"/>
              </w:rPr>
            </w:pPr>
            <w:r>
              <w:rPr>
                <w:color w:val="000000"/>
                <w:sz w:val="20"/>
                <w:szCs w:val="20"/>
                <w:lang w:val="en-GB"/>
              </w:rPr>
              <w:t>8-10</w:t>
            </w:r>
            <w:r w:rsidRPr="00922984">
              <w:rPr>
                <w:color w:val="000000"/>
                <w:sz w:val="20"/>
                <w:szCs w:val="20"/>
                <w:lang w:val="ru-RU"/>
              </w:rPr>
              <w:t xml:space="preserve"> </w:t>
            </w:r>
            <w:r w:rsidRPr="00922984">
              <w:rPr>
                <w:color w:val="000000"/>
                <w:sz w:val="20"/>
                <w:szCs w:val="20"/>
              </w:rPr>
              <w:t>%</w:t>
            </w:r>
          </w:p>
        </w:tc>
        <w:tc>
          <w:tcPr>
            <w:tcW w:w="2636" w:type="dxa"/>
            <w:tcBorders>
              <w:top w:val="single" w:sz="6" w:space="0" w:color="000000"/>
              <w:left w:val="single" w:sz="6" w:space="0" w:color="000000"/>
              <w:bottom w:val="single" w:sz="6" w:space="0" w:color="000000"/>
              <w:right w:val="single" w:sz="6" w:space="0" w:color="000000"/>
            </w:tcBorders>
            <w:shd w:val="clear" w:color="auto" w:fill="DBE5F1"/>
          </w:tcPr>
          <w:p w14:paraId="522B1724" w14:textId="77777777" w:rsidR="008565AD" w:rsidRPr="00922984" w:rsidRDefault="008565AD" w:rsidP="00E71E24">
            <w:pPr>
              <w:pBdr>
                <w:top w:val="nil"/>
                <w:left w:val="nil"/>
                <w:bottom w:val="nil"/>
                <w:right w:val="nil"/>
                <w:between w:val="nil"/>
              </w:pBdr>
              <w:jc w:val="center"/>
              <w:rPr>
                <w:color w:val="000000"/>
                <w:sz w:val="20"/>
                <w:szCs w:val="20"/>
              </w:rPr>
            </w:pPr>
            <w:r w:rsidRPr="00922984">
              <w:rPr>
                <w:b/>
                <w:color w:val="000000"/>
                <w:sz w:val="20"/>
                <w:szCs w:val="20"/>
              </w:rPr>
              <w:t>"Good"</w:t>
            </w:r>
          </w:p>
          <w:p w14:paraId="5A2397F8" w14:textId="77777777" w:rsidR="008565AD" w:rsidRPr="00922984" w:rsidRDefault="008565AD" w:rsidP="00E71E24">
            <w:pPr>
              <w:pBdr>
                <w:top w:val="nil"/>
                <w:left w:val="nil"/>
                <w:bottom w:val="nil"/>
                <w:right w:val="nil"/>
                <w:between w:val="nil"/>
              </w:pBdr>
              <w:jc w:val="center"/>
              <w:rPr>
                <w:color w:val="000000"/>
                <w:sz w:val="20"/>
                <w:szCs w:val="20"/>
              </w:rPr>
            </w:pPr>
            <w:r>
              <w:rPr>
                <w:color w:val="000000"/>
                <w:sz w:val="20"/>
                <w:szCs w:val="20"/>
                <w:lang w:val="en-GB"/>
              </w:rPr>
              <w:t>6-7</w:t>
            </w:r>
            <w:r w:rsidRPr="00922984">
              <w:rPr>
                <w:color w:val="000000"/>
                <w:sz w:val="20"/>
                <w:szCs w:val="20"/>
                <w:lang w:val="ru-RU"/>
              </w:rPr>
              <w:t xml:space="preserve"> </w:t>
            </w:r>
            <w:r w:rsidRPr="00922984">
              <w:rPr>
                <w:color w:val="000000"/>
                <w:sz w:val="20"/>
                <w:szCs w:val="20"/>
              </w:rPr>
              <w:t>%</w:t>
            </w:r>
          </w:p>
        </w:tc>
        <w:tc>
          <w:tcPr>
            <w:tcW w:w="3457" w:type="dxa"/>
            <w:tcBorders>
              <w:top w:val="single" w:sz="6" w:space="0" w:color="000000"/>
              <w:left w:val="single" w:sz="6" w:space="0" w:color="000000"/>
              <w:bottom w:val="single" w:sz="6" w:space="0" w:color="000000"/>
              <w:right w:val="single" w:sz="6" w:space="0" w:color="000000"/>
            </w:tcBorders>
            <w:shd w:val="clear" w:color="auto" w:fill="DBE5F1"/>
          </w:tcPr>
          <w:p w14:paraId="2289E168" w14:textId="77777777" w:rsidR="008565AD" w:rsidRPr="00922984" w:rsidRDefault="008565AD" w:rsidP="00E71E24">
            <w:pPr>
              <w:pBdr>
                <w:top w:val="nil"/>
                <w:left w:val="nil"/>
                <w:bottom w:val="nil"/>
                <w:right w:val="nil"/>
                <w:between w:val="nil"/>
              </w:pBdr>
              <w:jc w:val="center"/>
              <w:rPr>
                <w:color w:val="000000"/>
                <w:sz w:val="20"/>
                <w:szCs w:val="20"/>
              </w:rPr>
            </w:pPr>
            <w:r w:rsidRPr="00922984">
              <w:rPr>
                <w:b/>
                <w:color w:val="000000"/>
                <w:sz w:val="20"/>
                <w:szCs w:val="20"/>
              </w:rPr>
              <w:t>"Satisfactory"</w:t>
            </w:r>
          </w:p>
          <w:p w14:paraId="1E99243B" w14:textId="77777777" w:rsidR="008565AD" w:rsidRPr="00922984" w:rsidRDefault="008565AD" w:rsidP="00E71E24">
            <w:pPr>
              <w:pBdr>
                <w:top w:val="nil"/>
                <w:left w:val="nil"/>
                <w:bottom w:val="nil"/>
                <w:right w:val="nil"/>
                <w:between w:val="nil"/>
              </w:pBdr>
              <w:jc w:val="center"/>
              <w:rPr>
                <w:color w:val="000000"/>
                <w:sz w:val="20"/>
                <w:szCs w:val="20"/>
              </w:rPr>
            </w:pPr>
            <w:r>
              <w:rPr>
                <w:color w:val="000000"/>
                <w:sz w:val="20"/>
                <w:szCs w:val="20"/>
                <w:lang w:val="en-GB"/>
              </w:rPr>
              <w:t>4-5</w:t>
            </w:r>
            <w:r w:rsidRPr="00922984">
              <w:rPr>
                <w:color w:val="000000"/>
                <w:sz w:val="20"/>
                <w:szCs w:val="20"/>
                <w:lang w:val="ru-RU"/>
              </w:rPr>
              <w:t xml:space="preserve"> </w:t>
            </w:r>
            <w:r w:rsidRPr="00922984">
              <w:rPr>
                <w:color w:val="000000"/>
                <w:sz w:val="20"/>
                <w:szCs w:val="20"/>
              </w:rPr>
              <w:t>%</w:t>
            </w:r>
          </w:p>
        </w:tc>
        <w:tc>
          <w:tcPr>
            <w:tcW w:w="3312" w:type="dxa"/>
            <w:tcBorders>
              <w:top w:val="single" w:sz="6" w:space="0" w:color="000000"/>
              <w:left w:val="single" w:sz="6" w:space="0" w:color="000000"/>
              <w:bottom w:val="single" w:sz="6" w:space="0" w:color="000000"/>
              <w:right w:val="single" w:sz="6" w:space="0" w:color="000000"/>
            </w:tcBorders>
            <w:shd w:val="clear" w:color="auto" w:fill="DBE5F1"/>
          </w:tcPr>
          <w:p w14:paraId="740FAFEA" w14:textId="77777777" w:rsidR="008565AD" w:rsidRPr="00922984" w:rsidRDefault="008565AD" w:rsidP="00E71E24">
            <w:pPr>
              <w:pBdr>
                <w:top w:val="nil"/>
                <w:left w:val="nil"/>
                <w:bottom w:val="nil"/>
                <w:right w:val="nil"/>
                <w:between w:val="nil"/>
              </w:pBdr>
              <w:jc w:val="center"/>
              <w:rPr>
                <w:color w:val="000000"/>
                <w:sz w:val="20"/>
                <w:szCs w:val="20"/>
              </w:rPr>
            </w:pPr>
            <w:r w:rsidRPr="00922984">
              <w:rPr>
                <w:b/>
                <w:color w:val="000000"/>
                <w:sz w:val="20"/>
                <w:szCs w:val="20"/>
              </w:rPr>
              <w:t>"Unsatisfactory"</w:t>
            </w:r>
          </w:p>
          <w:p w14:paraId="18DCA4F6" w14:textId="77777777" w:rsidR="008565AD" w:rsidRPr="00922984" w:rsidRDefault="008565AD" w:rsidP="00E71E24">
            <w:pPr>
              <w:pBdr>
                <w:top w:val="nil"/>
                <w:left w:val="nil"/>
                <w:bottom w:val="nil"/>
                <w:right w:val="nil"/>
                <w:between w:val="nil"/>
              </w:pBdr>
              <w:jc w:val="center"/>
              <w:rPr>
                <w:color w:val="000000"/>
                <w:sz w:val="20"/>
                <w:szCs w:val="20"/>
                <w:lang w:val="ru-RU"/>
              </w:rPr>
            </w:pPr>
            <w:r>
              <w:rPr>
                <w:b/>
                <w:color w:val="000000"/>
                <w:sz w:val="20"/>
                <w:szCs w:val="20"/>
              </w:rPr>
              <w:t>1-3</w:t>
            </w:r>
            <w:r w:rsidRPr="00922984">
              <w:rPr>
                <w:color w:val="000000"/>
                <w:sz w:val="20"/>
                <w:szCs w:val="20"/>
                <w:lang w:val="ru-RU"/>
              </w:rPr>
              <w:t xml:space="preserve"> </w:t>
            </w:r>
            <w:r w:rsidRPr="00922984">
              <w:rPr>
                <w:color w:val="000000"/>
                <w:sz w:val="20"/>
                <w:szCs w:val="20"/>
              </w:rPr>
              <w:t>%</w:t>
            </w:r>
          </w:p>
        </w:tc>
      </w:tr>
      <w:tr w:rsidR="008565AD" w:rsidRPr="00922984" w14:paraId="1E01A6ED" w14:textId="77777777" w:rsidTr="00E71E2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215A5C0D" w14:textId="77777777" w:rsidR="008565AD" w:rsidRPr="00B10AAA" w:rsidRDefault="008565AD" w:rsidP="00E71E24">
            <w:pPr>
              <w:pBdr>
                <w:top w:val="nil"/>
                <w:left w:val="nil"/>
                <w:bottom w:val="nil"/>
                <w:right w:val="nil"/>
                <w:between w:val="nil"/>
              </w:pBdr>
              <w:rPr>
                <w:color w:val="000000"/>
                <w:sz w:val="20"/>
                <w:szCs w:val="20"/>
              </w:rPr>
            </w:pPr>
            <w:r w:rsidRPr="00F807FA">
              <w:rPr>
                <w:b/>
                <w:color w:val="000000"/>
                <w:sz w:val="20"/>
                <w:szCs w:val="20"/>
              </w:rPr>
              <w:t>Understanding the theories and concepts of cell death variants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228A2C93" w14:textId="77777777" w:rsidR="008565AD" w:rsidRDefault="008565AD" w:rsidP="00E71E24">
            <w:pPr>
              <w:pBdr>
                <w:top w:val="nil"/>
                <w:left w:val="nil"/>
                <w:bottom w:val="nil"/>
                <w:right w:val="nil"/>
                <w:between w:val="nil"/>
              </w:pBdr>
              <w:rPr>
                <w:color w:val="000000"/>
                <w:sz w:val="20"/>
                <w:szCs w:val="20"/>
              </w:rPr>
            </w:pPr>
            <w:r w:rsidRPr="00F807FA">
              <w:rPr>
                <w:color w:val="000000"/>
                <w:sz w:val="20"/>
                <w:szCs w:val="20"/>
              </w:rPr>
              <w:t>Deep understanding of cell death concepts.</w:t>
            </w:r>
          </w:p>
          <w:p w14:paraId="29DCD2AE" w14:textId="77777777" w:rsidR="008565AD" w:rsidRPr="00B10AAA" w:rsidRDefault="008565AD" w:rsidP="00E71E24">
            <w:pPr>
              <w:pBdr>
                <w:top w:val="nil"/>
                <w:left w:val="nil"/>
                <w:bottom w:val="nil"/>
                <w:right w:val="nil"/>
                <w:between w:val="nil"/>
              </w:pBdr>
              <w:rPr>
                <w:color w:val="000000"/>
                <w:sz w:val="20"/>
                <w:szCs w:val="20"/>
              </w:rPr>
            </w:pPr>
            <w:r w:rsidRPr="00B10AAA">
              <w:rPr>
                <w:color w:val="000000"/>
                <w:sz w:val="20"/>
                <w:szCs w:val="20"/>
              </w:rPr>
              <w:t>Relevant and relevant links (citations) to key sources are provided. </w:t>
            </w:r>
          </w:p>
          <w:p w14:paraId="178B176F" w14:textId="77777777" w:rsidR="008565AD" w:rsidRPr="00B10AAA" w:rsidRDefault="008565AD" w:rsidP="00E71E24">
            <w:pPr>
              <w:pBdr>
                <w:top w:val="nil"/>
                <w:left w:val="nil"/>
                <w:bottom w:val="nil"/>
                <w:right w:val="nil"/>
                <w:between w:val="nil"/>
              </w:pBdr>
              <w:rPr>
                <w:color w:val="000000"/>
                <w:sz w:val="20"/>
                <w:szCs w:val="20"/>
                <w:lang w:val="kk-KZ"/>
              </w:rPr>
            </w:pP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4E0EB5F8" w14:textId="77777777" w:rsidR="008565AD" w:rsidRDefault="008565AD" w:rsidP="00E71E24">
            <w:pPr>
              <w:pBdr>
                <w:top w:val="nil"/>
                <w:left w:val="nil"/>
                <w:bottom w:val="nil"/>
                <w:right w:val="nil"/>
                <w:between w:val="nil"/>
              </w:pBdr>
              <w:rPr>
                <w:color w:val="000000"/>
                <w:sz w:val="20"/>
                <w:szCs w:val="20"/>
              </w:rPr>
            </w:pPr>
            <w:r w:rsidRPr="00B10AAA">
              <w:rPr>
                <w:color w:val="000000"/>
                <w:sz w:val="20"/>
                <w:szCs w:val="20"/>
                <w:lang w:val="en-US"/>
              </w:rPr>
              <w:t>U</w:t>
            </w:r>
            <w:r w:rsidRPr="00B10AAA">
              <w:rPr>
                <w:color w:val="000000"/>
                <w:sz w:val="20"/>
                <w:szCs w:val="20"/>
              </w:rPr>
              <w:t xml:space="preserve">nderstanding </w:t>
            </w:r>
            <w:r w:rsidRPr="00F807FA">
              <w:rPr>
                <w:color w:val="000000"/>
                <w:sz w:val="20"/>
                <w:szCs w:val="20"/>
              </w:rPr>
              <w:t>of cell death concepts.</w:t>
            </w:r>
          </w:p>
          <w:p w14:paraId="2567D139" w14:textId="77777777" w:rsidR="008565AD" w:rsidRPr="00B10AAA" w:rsidRDefault="008565AD" w:rsidP="00E71E24">
            <w:pPr>
              <w:pBdr>
                <w:top w:val="nil"/>
                <w:left w:val="nil"/>
                <w:bottom w:val="nil"/>
                <w:right w:val="nil"/>
                <w:between w:val="nil"/>
              </w:pBdr>
              <w:rPr>
                <w:color w:val="000000"/>
                <w:sz w:val="20"/>
                <w:szCs w:val="20"/>
              </w:rPr>
            </w:pPr>
            <w:r w:rsidRPr="00B10AAA">
              <w:rPr>
                <w:color w:val="000000"/>
                <w:sz w:val="20"/>
                <w:szCs w:val="20"/>
              </w:rPr>
              <w:t>Links (citations) to key sources are provided. </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1AD2414A" w14:textId="77777777" w:rsidR="008565AD" w:rsidRDefault="008565AD" w:rsidP="00E71E24">
            <w:pPr>
              <w:pBdr>
                <w:top w:val="nil"/>
                <w:left w:val="nil"/>
                <w:bottom w:val="nil"/>
                <w:right w:val="nil"/>
                <w:between w:val="nil"/>
              </w:pBdr>
              <w:rPr>
                <w:color w:val="000000"/>
                <w:sz w:val="20"/>
                <w:szCs w:val="20"/>
              </w:rPr>
            </w:pPr>
            <w:r w:rsidRPr="00B10AAA">
              <w:rPr>
                <w:color w:val="000000"/>
                <w:sz w:val="20"/>
                <w:szCs w:val="20"/>
              </w:rPr>
              <w:t xml:space="preserve">Limited </w:t>
            </w:r>
            <w:r>
              <w:rPr>
                <w:color w:val="000000"/>
                <w:sz w:val="20"/>
                <w:szCs w:val="20"/>
                <w:lang w:val="en-GB"/>
              </w:rPr>
              <w:t>u</w:t>
            </w:r>
            <w:r w:rsidRPr="00B10AAA">
              <w:rPr>
                <w:color w:val="000000"/>
                <w:sz w:val="20"/>
                <w:szCs w:val="20"/>
              </w:rPr>
              <w:t>nderstanding</w:t>
            </w:r>
            <w:r w:rsidRPr="00F807FA">
              <w:rPr>
                <w:color w:val="000000"/>
                <w:sz w:val="20"/>
                <w:szCs w:val="20"/>
              </w:rPr>
              <w:t xml:space="preserve"> of cell death concepts.</w:t>
            </w:r>
          </w:p>
          <w:p w14:paraId="0F1F7599" w14:textId="77777777" w:rsidR="008565AD" w:rsidRPr="00B10AAA" w:rsidRDefault="008565AD" w:rsidP="00E71E24">
            <w:pPr>
              <w:pBdr>
                <w:top w:val="nil"/>
                <w:left w:val="nil"/>
                <w:bottom w:val="nil"/>
                <w:right w:val="nil"/>
                <w:between w:val="nil"/>
              </w:pBdr>
              <w:rPr>
                <w:color w:val="000000"/>
                <w:sz w:val="20"/>
                <w:szCs w:val="20"/>
              </w:rPr>
            </w:pPr>
            <w:r w:rsidRPr="00B10AAA">
              <w:rPr>
                <w:color w:val="000000"/>
                <w:sz w:val="20"/>
                <w:szCs w:val="20"/>
              </w:rPr>
              <w:t>Limited references (citations) to key sources are provided. </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44EF2D86" w14:textId="77777777" w:rsidR="008565AD" w:rsidRDefault="008565AD" w:rsidP="00E71E24">
            <w:pPr>
              <w:pBdr>
                <w:top w:val="nil"/>
                <w:left w:val="nil"/>
                <w:bottom w:val="nil"/>
                <w:right w:val="nil"/>
                <w:between w:val="nil"/>
              </w:pBdr>
              <w:rPr>
                <w:color w:val="000000"/>
                <w:sz w:val="20"/>
                <w:szCs w:val="20"/>
              </w:rPr>
            </w:pPr>
            <w:r w:rsidRPr="00B10AAA">
              <w:rPr>
                <w:color w:val="000000"/>
                <w:sz w:val="20"/>
                <w:szCs w:val="20"/>
              </w:rPr>
              <w:t>Superficial understanding / lack of understanding</w:t>
            </w:r>
            <w:r w:rsidRPr="00F807FA">
              <w:rPr>
                <w:color w:val="000000"/>
                <w:sz w:val="20"/>
                <w:szCs w:val="20"/>
              </w:rPr>
              <w:t xml:space="preserve"> cell death concepts. of cell death concepts.</w:t>
            </w:r>
          </w:p>
          <w:p w14:paraId="26B23756" w14:textId="77777777" w:rsidR="008565AD" w:rsidRPr="005B1A58" w:rsidRDefault="008565AD" w:rsidP="00E71E24">
            <w:pPr>
              <w:pBdr>
                <w:top w:val="nil"/>
                <w:left w:val="nil"/>
                <w:bottom w:val="nil"/>
                <w:right w:val="nil"/>
                <w:between w:val="nil"/>
              </w:pBdr>
              <w:rPr>
                <w:color w:val="000000"/>
                <w:sz w:val="20"/>
                <w:szCs w:val="20"/>
                <w:lang w:val="kk-KZ"/>
              </w:rPr>
            </w:pPr>
            <w:r w:rsidRPr="00B10AAA">
              <w:rPr>
                <w:color w:val="000000"/>
                <w:sz w:val="20"/>
                <w:szCs w:val="20"/>
              </w:rPr>
              <w:t>Relevant references (citations) to key sources are not provided. </w:t>
            </w:r>
          </w:p>
        </w:tc>
      </w:tr>
      <w:tr w:rsidR="008565AD" w:rsidRPr="00922984" w14:paraId="0B9D1C1F" w14:textId="77777777" w:rsidTr="00E71E2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406D8CEB" w14:textId="77777777" w:rsidR="008565AD" w:rsidRPr="00922984" w:rsidRDefault="008565AD" w:rsidP="00E71E24">
            <w:pPr>
              <w:pBdr>
                <w:top w:val="nil"/>
                <w:left w:val="nil"/>
                <w:bottom w:val="nil"/>
                <w:right w:val="nil"/>
                <w:between w:val="nil"/>
              </w:pBdr>
              <w:rPr>
                <w:color w:val="000000"/>
                <w:sz w:val="20"/>
                <w:szCs w:val="20"/>
              </w:rPr>
            </w:pPr>
            <w:r w:rsidRPr="00F807FA">
              <w:rPr>
                <w:b/>
                <w:color w:val="000000"/>
                <w:sz w:val="20"/>
                <w:szCs w:val="20"/>
              </w:rPr>
              <w:t>Awareness of key issues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45C3DD66" w14:textId="77777777" w:rsidR="008565AD" w:rsidRDefault="008565AD" w:rsidP="00E71E24">
            <w:pPr>
              <w:pBdr>
                <w:top w:val="nil"/>
                <w:left w:val="nil"/>
                <w:bottom w:val="nil"/>
                <w:right w:val="nil"/>
                <w:between w:val="nil"/>
              </w:pBdr>
              <w:rPr>
                <w:color w:val="000000"/>
                <w:sz w:val="20"/>
                <w:szCs w:val="20"/>
                <w:lang w:val="en-US"/>
              </w:rPr>
            </w:pPr>
            <w:r w:rsidRPr="00F807FA">
              <w:rPr>
                <w:color w:val="000000"/>
                <w:sz w:val="20"/>
                <w:szCs w:val="20"/>
                <w:lang w:val="en-US"/>
              </w:rPr>
              <w:t>Wide awareness of the mechanisms of cell death, the importance of cell death in physiological and pathological processes</w:t>
            </w:r>
            <w:r>
              <w:rPr>
                <w:color w:val="000000"/>
                <w:sz w:val="20"/>
                <w:szCs w:val="20"/>
                <w:lang w:val="en-US"/>
              </w:rPr>
              <w:t>.</w:t>
            </w:r>
          </w:p>
          <w:p w14:paraId="06117D95" w14:textId="77777777" w:rsidR="008565AD" w:rsidRPr="00922984" w:rsidRDefault="008565AD" w:rsidP="00E71E24">
            <w:pPr>
              <w:pBdr>
                <w:top w:val="nil"/>
                <w:left w:val="nil"/>
                <w:bottom w:val="nil"/>
                <w:right w:val="nil"/>
                <w:between w:val="nil"/>
              </w:pBdr>
              <w:rPr>
                <w:color w:val="000000"/>
                <w:sz w:val="20"/>
                <w:szCs w:val="20"/>
              </w:rPr>
            </w:pPr>
            <w:r w:rsidRPr="00922984">
              <w:rPr>
                <w:color w:val="000000"/>
                <w:sz w:val="20"/>
                <w:szCs w:val="20"/>
                <w:lang w:val="en-US"/>
              </w:rPr>
              <w:t>Excellent justifies its answers with examples.</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680B6357" w14:textId="77777777" w:rsidR="008565AD" w:rsidRDefault="008565AD" w:rsidP="00E71E24">
            <w:pPr>
              <w:pBdr>
                <w:top w:val="nil"/>
                <w:left w:val="nil"/>
                <w:bottom w:val="nil"/>
                <w:right w:val="nil"/>
                <w:between w:val="nil"/>
              </w:pBdr>
              <w:rPr>
                <w:color w:val="000000"/>
                <w:sz w:val="20"/>
                <w:szCs w:val="20"/>
              </w:rPr>
            </w:pPr>
            <w:r w:rsidRPr="00F807FA">
              <w:rPr>
                <w:color w:val="000000"/>
                <w:sz w:val="20"/>
                <w:szCs w:val="20"/>
              </w:rPr>
              <w:t>Awareness of the mechanisms of cell death, the importance of cell death in physiological and pathological processes</w:t>
            </w:r>
            <w:r>
              <w:rPr>
                <w:color w:val="000000"/>
                <w:sz w:val="20"/>
                <w:szCs w:val="20"/>
              </w:rPr>
              <w:t>.</w:t>
            </w:r>
          </w:p>
          <w:p w14:paraId="17EEF2E0" w14:textId="77777777" w:rsidR="008565AD" w:rsidRPr="00B10AAA" w:rsidRDefault="008565AD" w:rsidP="00E71E24">
            <w:pPr>
              <w:pBdr>
                <w:top w:val="nil"/>
                <w:left w:val="nil"/>
                <w:bottom w:val="nil"/>
                <w:right w:val="nil"/>
                <w:between w:val="nil"/>
              </w:pBdr>
              <w:rPr>
                <w:color w:val="000000"/>
                <w:sz w:val="20"/>
                <w:szCs w:val="20"/>
              </w:rPr>
            </w:pPr>
            <w:r w:rsidRPr="00B10AAA">
              <w:rPr>
                <w:color w:val="000000"/>
                <w:sz w:val="20"/>
                <w:szCs w:val="20"/>
              </w:rPr>
              <w:t>Substantiates his answers, sometimes justifying them with examples. </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44E82EED" w14:textId="77777777" w:rsidR="008565AD" w:rsidRDefault="008565AD" w:rsidP="00E71E24">
            <w:pPr>
              <w:pBdr>
                <w:top w:val="nil"/>
                <w:left w:val="nil"/>
                <w:bottom w:val="nil"/>
                <w:right w:val="nil"/>
                <w:between w:val="nil"/>
              </w:pBdr>
              <w:rPr>
                <w:color w:val="000000"/>
                <w:sz w:val="20"/>
                <w:szCs w:val="20"/>
              </w:rPr>
            </w:pPr>
            <w:r w:rsidRPr="00F807FA">
              <w:rPr>
                <w:color w:val="000000"/>
                <w:sz w:val="20"/>
                <w:szCs w:val="20"/>
              </w:rPr>
              <w:t>Limited knowledge of the mechanisms of cell death, the importance of cell death in physiological and pathological processes</w:t>
            </w:r>
            <w:r>
              <w:rPr>
                <w:color w:val="000000"/>
                <w:sz w:val="20"/>
                <w:szCs w:val="20"/>
              </w:rPr>
              <w:t>.</w:t>
            </w:r>
          </w:p>
          <w:p w14:paraId="1A5D12BE" w14:textId="77777777" w:rsidR="008565AD" w:rsidRPr="00B10AAA" w:rsidRDefault="008565AD" w:rsidP="00E71E24">
            <w:pPr>
              <w:pBdr>
                <w:top w:val="nil"/>
                <w:left w:val="nil"/>
                <w:bottom w:val="nil"/>
                <w:right w:val="nil"/>
                <w:between w:val="nil"/>
              </w:pBdr>
              <w:rPr>
                <w:color w:val="000000"/>
                <w:sz w:val="20"/>
                <w:szCs w:val="20"/>
              </w:rPr>
            </w:pPr>
            <w:r w:rsidRPr="00922984">
              <w:rPr>
                <w:color w:val="000000"/>
                <w:sz w:val="20"/>
                <w:szCs w:val="20"/>
              </w:rPr>
              <w:t>Limited number of reasoned examples for answers.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7FA4B1ED" w14:textId="77777777" w:rsidR="008565AD" w:rsidRDefault="008565AD" w:rsidP="00E71E24">
            <w:pPr>
              <w:pBdr>
                <w:top w:val="nil"/>
                <w:left w:val="nil"/>
                <w:bottom w:val="nil"/>
                <w:right w:val="nil"/>
                <w:between w:val="nil"/>
              </w:pBdr>
              <w:rPr>
                <w:color w:val="000000"/>
                <w:sz w:val="20"/>
                <w:szCs w:val="20"/>
              </w:rPr>
            </w:pPr>
            <w:r w:rsidRPr="00922984">
              <w:rPr>
                <w:color w:val="000000"/>
                <w:sz w:val="20"/>
                <w:szCs w:val="20"/>
              </w:rPr>
              <w:t xml:space="preserve">Not understanding </w:t>
            </w:r>
            <w:r w:rsidRPr="00F807FA">
              <w:rPr>
                <w:color w:val="000000"/>
                <w:sz w:val="20"/>
                <w:szCs w:val="20"/>
              </w:rPr>
              <w:t>regarding key issues of cell death.</w:t>
            </w:r>
          </w:p>
          <w:p w14:paraId="6C4AC60F" w14:textId="77777777" w:rsidR="008565AD" w:rsidRPr="00922984" w:rsidRDefault="008565AD" w:rsidP="00E71E24">
            <w:pPr>
              <w:pBdr>
                <w:top w:val="nil"/>
                <w:left w:val="nil"/>
                <w:bottom w:val="nil"/>
                <w:right w:val="nil"/>
                <w:between w:val="nil"/>
              </w:pBdr>
              <w:rPr>
                <w:color w:val="000000"/>
                <w:sz w:val="20"/>
                <w:szCs w:val="20"/>
              </w:rPr>
            </w:pPr>
            <w:r w:rsidRPr="00922984">
              <w:rPr>
                <w:color w:val="000000"/>
                <w:sz w:val="20"/>
                <w:szCs w:val="20"/>
              </w:rPr>
              <w:t>There is no logical connection in the answers, which are not supported by arguments and are not supported by examples.</w:t>
            </w:r>
          </w:p>
        </w:tc>
      </w:tr>
      <w:tr w:rsidR="008565AD" w:rsidRPr="00922984" w14:paraId="1675CC65" w14:textId="77777777" w:rsidTr="00E71E2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254C8FAE" w14:textId="77777777" w:rsidR="008565AD" w:rsidRPr="00922984" w:rsidRDefault="008565AD" w:rsidP="00E71E24">
            <w:pPr>
              <w:pBdr>
                <w:top w:val="nil"/>
                <w:left w:val="nil"/>
                <w:bottom w:val="nil"/>
                <w:right w:val="nil"/>
                <w:between w:val="nil"/>
              </w:pBdr>
              <w:jc w:val="both"/>
              <w:rPr>
                <w:b/>
                <w:color w:val="000000"/>
                <w:sz w:val="20"/>
                <w:szCs w:val="20"/>
                <w:lang w:val="en-US"/>
              </w:rPr>
            </w:pPr>
            <w:r w:rsidRPr="00922984">
              <w:rPr>
                <w:b/>
                <w:color w:val="000000"/>
                <w:sz w:val="20"/>
                <w:szCs w:val="20"/>
                <w:lang w:val="en-US"/>
              </w:rPr>
              <w:t>Consideration of the main provisions, giving comparative aspects and examples, putting forward statements and conclusions.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0530C574" w14:textId="77777777" w:rsidR="008565AD" w:rsidRPr="00922984" w:rsidRDefault="008565AD" w:rsidP="00E71E24">
            <w:pPr>
              <w:pBdr>
                <w:top w:val="nil"/>
                <w:left w:val="nil"/>
                <w:bottom w:val="nil"/>
                <w:right w:val="nil"/>
                <w:between w:val="nil"/>
              </w:pBdr>
              <w:jc w:val="both"/>
              <w:rPr>
                <w:color w:val="000000"/>
                <w:sz w:val="20"/>
                <w:szCs w:val="20"/>
                <w:lang w:val="en-US"/>
              </w:rPr>
            </w:pPr>
            <w:r w:rsidRPr="00922984">
              <w:rPr>
                <w:sz w:val="20"/>
                <w:szCs w:val="20"/>
                <w:lang w:val="en-US"/>
              </w:rPr>
              <w:t>The answer is clear, deep logically structured and directly connected with question. Maintains consistent, clearly formulated answers to the questions posed, is able to connect theory with practice, illustrate with examples, facts, and scientific research data; makes interdisciplinary connections, proposals, conclusions.</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3B13B24E" w14:textId="77777777" w:rsidR="008565AD" w:rsidRPr="00922984" w:rsidRDefault="008565AD" w:rsidP="00E71E24">
            <w:pPr>
              <w:pBdr>
                <w:top w:val="nil"/>
                <w:left w:val="nil"/>
                <w:bottom w:val="nil"/>
                <w:right w:val="nil"/>
                <w:between w:val="nil"/>
              </w:pBdr>
              <w:jc w:val="both"/>
              <w:rPr>
                <w:color w:val="000000"/>
                <w:sz w:val="20"/>
                <w:szCs w:val="20"/>
                <w:lang w:val="en-US"/>
              </w:rPr>
            </w:pPr>
            <w:r w:rsidRPr="00922984">
              <w:rPr>
                <w:color w:val="000000"/>
                <w:sz w:val="20"/>
                <w:szCs w:val="20"/>
                <w:lang w:val="en-US"/>
              </w:rPr>
              <w:t>The answer is structured, there are some inaccuracies (insignificant errors) in the presentation of theoretical and practical material; the answer is less thorough, deep, valid and complete. The results and conclusions are partially summarized.</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7DAC38E4" w14:textId="77777777" w:rsidR="008565AD" w:rsidRPr="00922984" w:rsidRDefault="008565AD" w:rsidP="00E71E24">
            <w:pPr>
              <w:pBdr>
                <w:top w:val="nil"/>
                <w:left w:val="nil"/>
                <w:bottom w:val="nil"/>
                <w:right w:val="nil"/>
                <w:between w:val="nil"/>
              </w:pBdr>
              <w:jc w:val="both"/>
              <w:rPr>
                <w:color w:val="000000"/>
                <w:sz w:val="20"/>
                <w:szCs w:val="20"/>
                <w:lang w:val="en-US"/>
              </w:rPr>
            </w:pPr>
            <w:r w:rsidRPr="00922984">
              <w:rPr>
                <w:color w:val="000000"/>
                <w:sz w:val="20"/>
                <w:szCs w:val="20"/>
                <w:lang w:val="en-US"/>
              </w:rPr>
              <w:t>The answer is not structured; answers to questions are presented in a chaotic order, without any logical relationship. There are no results or conclusions.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530F8BDF" w14:textId="77777777" w:rsidR="008565AD" w:rsidRPr="00922984" w:rsidRDefault="008565AD" w:rsidP="00E71E24">
            <w:pPr>
              <w:pBdr>
                <w:top w:val="nil"/>
                <w:left w:val="nil"/>
                <w:bottom w:val="nil"/>
                <w:right w:val="nil"/>
                <w:between w:val="nil"/>
              </w:pBdr>
              <w:jc w:val="both"/>
              <w:rPr>
                <w:color w:val="000000"/>
                <w:sz w:val="20"/>
                <w:szCs w:val="20"/>
                <w:lang w:val="en-US"/>
              </w:rPr>
            </w:pPr>
            <w:r w:rsidRPr="00922984">
              <w:rPr>
                <w:color w:val="000000"/>
                <w:sz w:val="20"/>
                <w:szCs w:val="20"/>
                <w:lang w:val="en-US"/>
              </w:rPr>
              <w:t>There is absolutely no logical connection in the answer.</w:t>
            </w:r>
          </w:p>
        </w:tc>
      </w:tr>
      <w:tr w:rsidR="008565AD" w:rsidRPr="00922984" w14:paraId="53F3DA24" w14:textId="77777777" w:rsidTr="00E71E2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402F0520" w14:textId="77777777" w:rsidR="008565AD" w:rsidRPr="00922984" w:rsidRDefault="008565AD" w:rsidP="00E71E24">
            <w:pPr>
              <w:pBdr>
                <w:top w:val="nil"/>
                <w:left w:val="nil"/>
                <w:bottom w:val="nil"/>
                <w:right w:val="nil"/>
                <w:between w:val="nil"/>
              </w:pBdr>
              <w:rPr>
                <w:color w:val="000000"/>
                <w:sz w:val="20"/>
                <w:szCs w:val="20"/>
              </w:rPr>
            </w:pPr>
            <w:r w:rsidRPr="00922984">
              <w:rPr>
                <w:rStyle w:val="normaltextrun"/>
                <w:b/>
                <w:bCs/>
                <w:sz w:val="20"/>
                <w:szCs w:val="20"/>
              </w:rPr>
              <w:t>Presentation,</w:t>
            </w:r>
            <w:r w:rsidRPr="00922984">
              <w:rPr>
                <w:rStyle w:val="normaltextrun"/>
                <w:b/>
                <w:bCs/>
                <w:sz w:val="20"/>
                <w:szCs w:val="20"/>
                <w:lang w:val="en-US"/>
              </w:rPr>
              <w:t xml:space="preserve"> </w:t>
            </w:r>
            <w:r w:rsidRPr="00922984">
              <w:rPr>
                <w:rStyle w:val="normaltextrun"/>
                <w:b/>
                <w:bCs/>
                <w:sz w:val="20"/>
                <w:szCs w:val="20"/>
              </w:rPr>
              <w:t>Teamwork</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66E46C92" w14:textId="77777777" w:rsidR="008565AD" w:rsidRPr="00922984" w:rsidRDefault="008565AD" w:rsidP="00E71E24">
            <w:pPr>
              <w:pBdr>
                <w:top w:val="nil"/>
                <w:left w:val="nil"/>
                <w:bottom w:val="nil"/>
                <w:right w:val="nil"/>
                <w:between w:val="nil"/>
              </w:pBdr>
              <w:rPr>
                <w:color w:val="000000"/>
                <w:sz w:val="20"/>
                <w:szCs w:val="20"/>
              </w:rPr>
            </w:pPr>
            <w:r w:rsidRPr="00922984">
              <w:rPr>
                <w:color w:val="000000"/>
                <w:sz w:val="20"/>
                <w:szCs w:val="20"/>
              </w:rPr>
              <w:t>Excellent, attractive presentation, excellent quality of visuals, slides, materials, excellent teamwork.</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642615F9" w14:textId="77777777" w:rsidR="008565AD" w:rsidRPr="00922984" w:rsidRDefault="008565AD" w:rsidP="00E71E24">
            <w:pPr>
              <w:pBdr>
                <w:top w:val="nil"/>
                <w:left w:val="nil"/>
                <w:bottom w:val="nil"/>
                <w:right w:val="nil"/>
                <w:between w:val="nil"/>
              </w:pBdr>
              <w:rPr>
                <w:color w:val="000000"/>
                <w:sz w:val="20"/>
                <w:szCs w:val="20"/>
              </w:rPr>
            </w:pPr>
            <w:r w:rsidRPr="00922984">
              <w:rPr>
                <w:color w:val="000000"/>
                <w:sz w:val="20"/>
                <w:szCs w:val="20"/>
              </w:rPr>
              <w:t>Good engagement, good quality of visuals, slides or other materials, good level of teamwork.</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2425D1BE" w14:textId="77777777" w:rsidR="008565AD" w:rsidRPr="00922984" w:rsidRDefault="008565AD" w:rsidP="00E71E24">
            <w:pPr>
              <w:pBdr>
                <w:top w:val="nil"/>
                <w:left w:val="nil"/>
                <w:bottom w:val="nil"/>
                <w:right w:val="nil"/>
                <w:between w:val="nil"/>
              </w:pBdr>
              <w:rPr>
                <w:color w:val="000000"/>
                <w:sz w:val="20"/>
                <w:szCs w:val="20"/>
              </w:rPr>
            </w:pPr>
            <w:r w:rsidRPr="00922984">
              <w:rPr>
                <w:color w:val="000000"/>
                <w:sz w:val="20"/>
                <w:szCs w:val="20"/>
              </w:rPr>
              <w:t>Satisfactory level of involvement, satisfactory quality of materials, satisfactory level of teamwork.</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59EC2928" w14:textId="77777777" w:rsidR="008565AD" w:rsidRPr="00922984" w:rsidRDefault="008565AD" w:rsidP="00E71E24">
            <w:pPr>
              <w:pBdr>
                <w:top w:val="nil"/>
                <w:left w:val="nil"/>
                <w:bottom w:val="nil"/>
                <w:right w:val="nil"/>
                <w:between w:val="nil"/>
              </w:pBdr>
              <w:rPr>
                <w:color w:val="000000"/>
                <w:sz w:val="20"/>
                <w:szCs w:val="20"/>
              </w:rPr>
            </w:pPr>
            <w:r w:rsidRPr="00922984">
              <w:rPr>
                <w:color w:val="000000"/>
                <w:sz w:val="20"/>
                <w:szCs w:val="20"/>
              </w:rPr>
              <w:t>Low level of involvement, low quality of materials, poor level of teamwork.</w:t>
            </w:r>
          </w:p>
        </w:tc>
      </w:tr>
    </w:tbl>
    <w:p w14:paraId="4D048586" w14:textId="77777777" w:rsidR="008565AD" w:rsidRPr="00922984" w:rsidRDefault="008565AD" w:rsidP="008565AD">
      <w:pPr>
        <w:pBdr>
          <w:top w:val="nil"/>
          <w:left w:val="nil"/>
          <w:bottom w:val="nil"/>
          <w:right w:val="nil"/>
          <w:between w:val="nil"/>
        </w:pBdr>
        <w:jc w:val="both"/>
        <w:rPr>
          <w:color w:val="000000"/>
          <w:sz w:val="20"/>
          <w:szCs w:val="20"/>
        </w:rPr>
      </w:pPr>
    </w:p>
    <w:p w14:paraId="4183357B" w14:textId="77777777" w:rsidR="008565AD" w:rsidRDefault="008565AD" w:rsidP="008565AD">
      <w:pPr>
        <w:pBdr>
          <w:top w:val="nil"/>
          <w:left w:val="nil"/>
          <w:bottom w:val="nil"/>
          <w:right w:val="nil"/>
          <w:between w:val="nil"/>
        </w:pBdr>
        <w:jc w:val="both"/>
        <w:rPr>
          <w:color w:val="000000"/>
          <w:sz w:val="20"/>
          <w:szCs w:val="20"/>
        </w:rPr>
      </w:pPr>
    </w:p>
    <w:p w14:paraId="61A77451" w14:textId="77777777" w:rsidR="008565AD" w:rsidRDefault="008565AD" w:rsidP="008565AD">
      <w:pPr>
        <w:pBdr>
          <w:top w:val="nil"/>
          <w:left w:val="nil"/>
          <w:bottom w:val="nil"/>
          <w:right w:val="nil"/>
          <w:between w:val="nil"/>
        </w:pBdr>
        <w:jc w:val="both"/>
        <w:rPr>
          <w:color w:val="000000"/>
          <w:sz w:val="20"/>
          <w:szCs w:val="20"/>
        </w:rPr>
      </w:pPr>
    </w:p>
    <w:p w14:paraId="70262FF3" w14:textId="77777777" w:rsidR="008565AD" w:rsidRPr="00922984" w:rsidRDefault="008565AD" w:rsidP="008565AD">
      <w:pPr>
        <w:pBdr>
          <w:top w:val="nil"/>
          <w:left w:val="nil"/>
          <w:bottom w:val="nil"/>
          <w:right w:val="nil"/>
          <w:between w:val="nil"/>
        </w:pBdr>
        <w:jc w:val="both"/>
        <w:rPr>
          <w:color w:val="000000"/>
          <w:sz w:val="20"/>
          <w:szCs w:val="20"/>
        </w:rPr>
      </w:pPr>
    </w:p>
    <w:p w14:paraId="040A6608" w14:textId="77777777" w:rsidR="008565AD" w:rsidRPr="00922984" w:rsidRDefault="008565AD" w:rsidP="008565AD">
      <w:pPr>
        <w:pBdr>
          <w:top w:val="nil"/>
          <w:left w:val="nil"/>
          <w:bottom w:val="nil"/>
          <w:right w:val="nil"/>
          <w:between w:val="nil"/>
        </w:pBdr>
        <w:rPr>
          <w:color w:val="000000"/>
          <w:sz w:val="20"/>
          <w:szCs w:val="20"/>
        </w:rPr>
      </w:pPr>
      <w:r w:rsidRPr="00922984">
        <w:rPr>
          <w:b/>
          <w:sz w:val="20"/>
          <w:szCs w:val="20"/>
        </w:rPr>
        <w:t xml:space="preserve">SIW </w:t>
      </w:r>
      <w:r w:rsidRPr="00922984">
        <w:rPr>
          <w:b/>
          <w:sz w:val="20"/>
          <w:szCs w:val="20"/>
          <w:lang w:val="en-US"/>
        </w:rPr>
        <w:t>2</w:t>
      </w:r>
      <w:r w:rsidRPr="00922984">
        <w:rPr>
          <w:b/>
          <w:sz w:val="20"/>
          <w:szCs w:val="20"/>
        </w:rPr>
        <w:t xml:space="preserve">: </w:t>
      </w:r>
      <w:r w:rsidRPr="00D83960">
        <w:rPr>
          <w:b/>
          <w:sz w:val="20"/>
          <w:szCs w:val="20"/>
        </w:rPr>
        <w:t>"Evolution of tissues. The theory of A.A. Zavarzin on parallel series of tissue evolution and N.G. Khlopin on divergent differentiation." (10% of 100%)</w:t>
      </w:r>
    </w:p>
    <w:p w14:paraId="1DF8F1FD" w14:textId="77777777" w:rsidR="008565AD" w:rsidRPr="00922984" w:rsidRDefault="008565AD" w:rsidP="008565AD">
      <w:pPr>
        <w:pBdr>
          <w:top w:val="nil"/>
          <w:left w:val="nil"/>
          <w:bottom w:val="nil"/>
          <w:right w:val="nil"/>
          <w:between w:val="nil"/>
        </w:pBdr>
        <w:jc w:val="both"/>
        <w:rPr>
          <w:color w:val="000000"/>
          <w:sz w:val="20"/>
          <w:szCs w:val="20"/>
        </w:rPr>
      </w:pPr>
    </w:p>
    <w:tbl>
      <w:tblPr>
        <w:tblW w:w="1483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51"/>
        <w:gridCol w:w="2780"/>
        <w:gridCol w:w="2636"/>
        <w:gridCol w:w="3457"/>
        <w:gridCol w:w="3312"/>
      </w:tblGrid>
      <w:tr w:rsidR="008565AD" w:rsidRPr="00922984" w14:paraId="048D19C3" w14:textId="77777777" w:rsidTr="00E71E2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DBE5F1"/>
          </w:tcPr>
          <w:p w14:paraId="72682969" w14:textId="77777777" w:rsidR="008565AD" w:rsidRPr="00922984" w:rsidRDefault="008565AD" w:rsidP="00E71E24">
            <w:pPr>
              <w:pBdr>
                <w:top w:val="nil"/>
                <w:left w:val="nil"/>
                <w:bottom w:val="nil"/>
                <w:right w:val="nil"/>
                <w:between w:val="nil"/>
              </w:pBdr>
              <w:jc w:val="center"/>
              <w:rPr>
                <w:color w:val="000000"/>
                <w:sz w:val="20"/>
                <w:szCs w:val="20"/>
              </w:rPr>
            </w:pPr>
            <w:r w:rsidRPr="00922984">
              <w:rPr>
                <w:b/>
                <w:color w:val="000000"/>
                <w:sz w:val="20"/>
                <w:szCs w:val="20"/>
              </w:rPr>
              <w:lastRenderedPageBreak/>
              <w:t>Criterion</w:t>
            </w:r>
            <w:r w:rsidRPr="00922984">
              <w:rPr>
                <w:color w:val="000000"/>
                <w:sz w:val="20"/>
                <w:szCs w:val="20"/>
              </w:rPr>
              <w:t> </w:t>
            </w:r>
          </w:p>
        </w:tc>
        <w:tc>
          <w:tcPr>
            <w:tcW w:w="2780" w:type="dxa"/>
            <w:tcBorders>
              <w:top w:val="single" w:sz="6" w:space="0" w:color="000000"/>
              <w:left w:val="single" w:sz="6" w:space="0" w:color="000000"/>
              <w:bottom w:val="single" w:sz="6" w:space="0" w:color="000000"/>
              <w:right w:val="single" w:sz="6" w:space="0" w:color="000000"/>
            </w:tcBorders>
            <w:shd w:val="clear" w:color="auto" w:fill="DBE5F1"/>
          </w:tcPr>
          <w:p w14:paraId="21098B52" w14:textId="77777777" w:rsidR="008565AD" w:rsidRPr="00922984" w:rsidRDefault="008565AD" w:rsidP="00E71E24">
            <w:pPr>
              <w:pBdr>
                <w:top w:val="nil"/>
                <w:left w:val="nil"/>
                <w:bottom w:val="nil"/>
                <w:right w:val="nil"/>
                <w:between w:val="nil"/>
              </w:pBdr>
              <w:jc w:val="center"/>
              <w:rPr>
                <w:color w:val="000000"/>
                <w:sz w:val="20"/>
                <w:szCs w:val="20"/>
              </w:rPr>
            </w:pPr>
            <w:r w:rsidRPr="00922984">
              <w:rPr>
                <w:b/>
                <w:color w:val="000000"/>
                <w:sz w:val="20"/>
                <w:szCs w:val="20"/>
              </w:rPr>
              <w:t>"Excellent"</w:t>
            </w:r>
          </w:p>
          <w:p w14:paraId="06328B1B" w14:textId="77777777" w:rsidR="008565AD" w:rsidRPr="00922984" w:rsidRDefault="008565AD" w:rsidP="00E71E24">
            <w:pPr>
              <w:pBdr>
                <w:top w:val="nil"/>
                <w:left w:val="nil"/>
                <w:bottom w:val="nil"/>
                <w:right w:val="nil"/>
                <w:between w:val="nil"/>
              </w:pBdr>
              <w:jc w:val="center"/>
              <w:rPr>
                <w:color w:val="000000"/>
                <w:sz w:val="20"/>
                <w:szCs w:val="20"/>
              </w:rPr>
            </w:pPr>
            <w:r>
              <w:rPr>
                <w:color w:val="000000"/>
                <w:sz w:val="20"/>
                <w:szCs w:val="20"/>
                <w:lang w:val="en-GB"/>
              </w:rPr>
              <w:t>8-10</w:t>
            </w:r>
            <w:r w:rsidRPr="00922984">
              <w:rPr>
                <w:color w:val="000000"/>
                <w:sz w:val="20"/>
                <w:szCs w:val="20"/>
                <w:lang w:val="ru-RU"/>
              </w:rPr>
              <w:t xml:space="preserve"> </w:t>
            </w:r>
            <w:r w:rsidRPr="00922984">
              <w:rPr>
                <w:color w:val="000000"/>
                <w:sz w:val="20"/>
                <w:szCs w:val="20"/>
              </w:rPr>
              <w:t>%</w:t>
            </w:r>
          </w:p>
        </w:tc>
        <w:tc>
          <w:tcPr>
            <w:tcW w:w="2636" w:type="dxa"/>
            <w:tcBorders>
              <w:top w:val="single" w:sz="6" w:space="0" w:color="000000"/>
              <w:left w:val="single" w:sz="6" w:space="0" w:color="000000"/>
              <w:bottom w:val="single" w:sz="6" w:space="0" w:color="000000"/>
              <w:right w:val="single" w:sz="6" w:space="0" w:color="000000"/>
            </w:tcBorders>
            <w:shd w:val="clear" w:color="auto" w:fill="DBE5F1"/>
          </w:tcPr>
          <w:p w14:paraId="5C0F34C4" w14:textId="77777777" w:rsidR="008565AD" w:rsidRPr="00922984" w:rsidRDefault="008565AD" w:rsidP="00E71E24">
            <w:pPr>
              <w:pBdr>
                <w:top w:val="nil"/>
                <w:left w:val="nil"/>
                <w:bottom w:val="nil"/>
                <w:right w:val="nil"/>
                <w:between w:val="nil"/>
              </w:pBdr>
              <w:jc w:val="center"/>
              <w:rPr>
                <w:color w:val="000000"/>
                <w:sz w:val="20"/>
                <w:szCs w:val="20"/>
              </w:rPr>
            </w:pPr>
            <w:r w:rsidRPr="00922984">
              <w:rPr>
                <w:b/>
                <w:color w:val="000000"/>
                <w:sz w:val="20"/>
                <w:szCs w:val="20"/>
              </w:rPr>
              <w:t>"Good"</w:t>
            </w:r>
          </w:p>
          <w:p w14:paraId="4E68389D" w14:textId="77777777" w:rsidR="008565AD" w:rsidRPr="00922984" w:rsidRDefault="008565AD" w:rsidP="00E71E24">
            <w:pPr>
              <w:pBdr>
                <w:top w:val="nil"/>
                <w:left w:val="nil"/>
                <w:bottom w:val="nil"/>
                <w:right w:val="nil"/>
                <w:between w:val="nil"/>
              </w:pBdr>
              <w:jc w:val="center"/>
              <w:rPr>
                <w:color w:val="000000"/>
                <w:sz w:val="20"/>
                <w:szCs w:val="20"/>
              </w:rPr>
            </w:pPr>
            <w:r>
              <w:rPr>
                <w:color w:val="000000"/>
                <w:sz w:val="20"/>
                <w:szCs w:val="20"/>
                <w:lang w:val="en-GB"/>
              </w:rPr>
              <w:t>6-7</w:t>
            </w:r>
            <w:r w:rsidRPr="00922984">
              <w:rPr>
                <w:color w:val="000000"/>
                <w:sz w:val="20"/>
                <w:szCs w:val="20"/>
                <w:lang w:val="ru-RU"/>
              </w:rPr>
              <w:t xml:space="preserve"> </w:t>
            </w:r>
            <w:r w:rsidRPr="00922984">
              <w:rPr>
                <w:color w:val="000000"/>
                <w:sz w:val="20"/>
                <w:szCs w:val="20"/>
              </w:rPr>
              <w:t>%</w:t>
            </w:r>
          </w:p>
        </w:tc>
        <w:tc>
          <w:tcPr>
            <w:tcW w:w="3457" w:type="dxa"/>
            <w:tcBorders>
              <w:top w:val="single" w:sz="6" w:space="0" w:color="000000"/>
              <w:left w:val="single" w:sz="6" w:space="0" w:color="000000"/>
              <w:bottom w:val="single" w:sz="6" w:space="0" w:color="000000"/>
              <w:right w:val="single" w:sz="6" w:space="0" w:color="000000"/>
            </w:tcBorders>
            <w:shd w:val="clear" w:color="auto" w:fill="DBE5F1"/>
          </w:tcPr>
          <w:p w14:paraId="0F50D114" w14:textId="77777777" w:rsidR="008565AD" w:rsidRPr="00922984" w:rsidRDefault="008565AD" w:rsidP="00E71E24">
            <w:pPr>
              <w:pBdr>
                <w:top w:val="nil"/>
                <w:left w:val="nil"/>
                <w:bottom w:val="nil"/>
                <w:right w:val="nil"/>
                <w:between w:val="nil"/>
              </w:pBdr>
              <w:jc w:val="center"/>
              <w:rPr>
                <w:color w:val="000000"/>
                <w:sz w:val="20"/>
                <w:szCs w:val="20"/>
              </w:rPr>
            </w:pPr>
            <w:r w:rsidRPr="00922984">
              <w:rPr>
                <w:b/>
                <w:color w:val="000000"/>
                <w:sz w:val="20"/>
                <w:szCs w:val="20"/>
              </w:rPr>
              <w:t>"Satisfactory"</w:t>
            </w:r>
          </w:p>
          <w:p w14:paraId="2A71B147" w14:textId="77777777" w:rsidR="008565AD" w:rsidRPr="00922984" w:rsidRDefault="008565AD" w:rsidP="00E71E24">
            <w:pPr>
              <w:pBdr>
                <w:top w:val="nil"/>
                <w:left w:val="nil"/>
                <w:bottom w:val="nil"/>
                <w:right w:val="nil"/>
                <w:between w:val="nil"/>
              </w:pBdr>
              <w:jc w:val="center"/>
              <w:rPr>
                <w:color w:val="000000"/>
                <w:sz w:val="20"/>
                <w:szCs w:val="20"/>
              </w:rPr>
            </w:pPr>
            <w:r>
              <w:rPr>
                <w:color w:val="000000"/>
                <w:sz w:val="20"/>
                <w:szCs w:val="20"/>
                <w:lang w:val="en-GB"/>
              </w:rPr>
              <w:t>4-5</w:t>
            </w:r>
            <w:r w:rsidRPr="00922984">
              <w:rPr>
                <w:color w:val="000000"/>
                <w:sz w:val="20"/>
                <w:szCs w:val="20"/>
                <w:lang w:val="ru-RU"/>
              </w:rPr>
              <w:t xml:space="preserve"> </w:t>
            </w:r>
            <w:r w:rsidRPr="00922984">
              <w:rPr>
                <w:color w:val="000000"/>
                <w:sz w:val="20"/>
                <w:szCs w:val="20"/>
              </w:rPr>
              <w:t>%</w:t>
            </w:r>
          </w:p>
        </w:tc>
        <w:tc>
          <w:tcPr>
            <w:tcW w:w="3312" w:type="dxa"/>
            <w:tcBorders>
              <w:top w:val="single" w:sz="6" w:space="0" w:color="000000"/>
              <w:left w:val="single" w:sz="6" w:space="0" w:color="000000"/>
              <w:bottom w:val="single" w:sz="6" w:space="0" w:color="000000"/>
              <w:right w:val="single" w:sz="6" w:space="0" w:color="000000"/>
            </w:tcBorders>
            <w:shd w:val="clear" w:color="auto" w:fill="DBE5F1"/>
          </w:tcPr>
          <w:p w14:paraId="66AAAF6E" w14:textId="77777777" w:rsidR="008565AD" w:rsidRPr="00922984" w:rsidRDefault="008565AD" w:rsidP="00E71E24">
            <w:pPr>
              <w:pBdr>
                <w:top w:val="nil"/>
                <w:left w:val="nil"/>
                <w:bottom w:val="nil"/>
                <w:right w:val="nil"/>
                <w:between w:val="nil"/>
              </w:pBdr>
              <w:jc w:val="center"/>
              <w:rPr>
                <w:color w:val="000000"/>
                <w:sz w:val="20"/>
                <w:szCs w:val="20"/>
              </w:rPr>
            </w:pPr>
            <w:r w:rsidRPr="00922984">
              <w:rPr>
                <w:b/>
                <w:color w:val="000000"/>
                <w:sz w:val="20"/>
                <w:szCs w:val="20"/>
              </w:rPr>
              <w:t>"Unsatisfactory"</w:t>
            </w:r>
          </w:p>
          <w:p w14:paraId="3D190978" w14:textId="77777777" w:rsidR="008565AD" w:rsidRPr="00922984" w:rsidRDefault="008565AD" w:rsidP="00E71E24">
            <w:pPr>
              <w:pBdr>
                <w:top w:val="nil"/>
                <w:left w:val="nil"/>
                <w:bottom w:val="nil"/>
                <w:right w:val="nil"/>
                <w:between w:val="nil"/>
              </w:pBdr>
              <w:jc w:val="center"/>
              <w:rPr>
                <w:color w:val="000000"/>
                <w:sz w:val="20"/>
                <w:szCs w:val="20"/>
                <w:lang w:val="ru-RU"/>
              </w:rPr>
            </w:pPr>
            <w:r>
              <w:rPr>
                <w:b/>
                <w:color w:val="000000"/>
                <w:sz w:val="20"/>
                <w:szCs w:val="20"/>
              </w:rPr>
              <w:t>1-3</w:t>
            </w:r>
            <w:r w:rsidRPr="00922984">
              <w:rPr>
                <w:color w:val="000000"/>
                <w:sz w:val="20"/>
                <w:szCs w:val="20"/>
                <w:lang w:val="ru-RU"/>
              </w:rPr>
              <w:t xml:space="preserve"> </w:t>
            </w:r>
            <w:r w:rsidRPr="00922984">
              <w:rPr>
                <w:color w:val="000000"/>
                <w:sz w:val="20"/>
                <w:szCs w:val="20"/>
              </w:rPr>
              <w:t>%</w:t>
            </w:r>
          </w:p>
        </w:tc>
      </w:tr>
      <w:tr w:rsidR="008565AD" w:rsidRPr="00922984" w14:paraId="2692D68A" w14:textId="77777777" w:rsidTr="00E71E2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34220729" w14:textId="77777777" w:rsidR="008565AD" w:rsidRPr="005B1A58" w:rsidRDefault="008565AD" w:rsidP="00E71E24">
            <w:pPr>
              <w:pBdr>
                <w:top w:val="nil"/>
                <w:left w:val="nil"/>
                <w:bottom w:val="nil"/>
                <w:right w:val="nil"/>
                <w:between w:val="nil"/>
              </w:pBdr>
              <w:rPr>
                <w:color w:val="000000"/>
                <w:sz w:val="20"/>
                <w:szCs w:val="20"/>
                <w:lang w:val="en-US"/>
              </w:rPr>
            </w:pPr>
            <w:r w:rsidRPr="00D83960">
              <w:rPr>
                <w:b/>
                <w:color w:val="000000"/>
                <w:sz w:val="20"/>
                <w:szCs w:val="20"/>
              </w:rPr>
              <w:t>Understanding the theories of A.A. Zavarzin and N.G. Khlopin</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18798803" w14:textId="77777777" w:rsidR="008565AD" w:rsidRDefault="008565AD" w:rsidP="00E71E24">
            <w:pPr>
              <w:pBdr>
                <w:top w:val="nil"/>
                <w:left w:val="nil"/>
                <w:bottom w:val="nil"/>
                <w:right w:val="nil"/>
                <w:between w:val="nil"/>
              </w:pBdr>
              <w:rPr>
                <w:color w:val="000000"/>
                <w:sz w:val="20"/>
                <w:szCs w:val="20"/>
              </w:rPr>
            </w:pPr>
            <w:r w:rsidRPr="00D83960">
              <w:rPr>
                <w:color w:val="000000"/>
                <w:sz w:val="20"/>
                <w:szCs w:val="20"/>
              </w:rPr>
              <w:t>Deep understanding of the laws of divergent evolution of tissues and parallel series.</w:t>
            </w:r>
          </w:p>
          <w:p w14:paraId="0963A5F2" w14:textId="77777777" w:rsidR="008565AD" w:rsidRPr="00922984" w:rsidRDefault="008565AD" w:rsidP="00E71E24">
            <w:pPr>
              <w:pBdr>
                <w:top w:val="nil"/>
                <w:left w:val="nil"/>
                <w:bottom w:val="nil"/>
                <w:right w:val="nil"/>
                <w:between w:val="nil"/>
              </w:pBdr>
              <w:rPr>
                <w:color w:val="000000"/>
                <w:sz w:val="20"/>
                <w:szCs w:val="20"/>
              </w:rPr>
            </w:pPr>
            <w:r w:rsidRPr="00922984">
              <w:rPr>
                <w:color w:val="000000"/>
                <w:sz w:val="20"/>
                <w:szCs w:val="20"/>
              </w:rPr>
              <w:t>Relevant and relevant links (citations) to key sources are provided. </w:t>
            </w:r>
          </w:p>
          <w:p w14:paraId="4EE1F9FF" w14:textId="77777777" w:rsidR="008565AD" w:rsidRPr="00922984" w:rsidRDefault="008565AD" w:rsidP="00E71E24">
            <w:pPr>
              <w:pBdr>
                <w:top w:val="nil"/>
                <w:left w:val="nil"/>
                <w:bottom w:val="nil"/>
                <w:right w:val="nil"/>
                <w:between w:val="nil"/>
              </w:pBdr>
              <w:rPr>
                <w:color w:val="000000"/>
                <w:sz w:val="20"/>
                <w:szCs w:val="20"/>
              </w:rPr>
            </w:pP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4E40979C" w14:textId="77777777" w:rsidR="008565AD" w:rsidRDefault="008565AD" w:rsidP="00E71E24">
            <w:pPr>
              <w:pBdr>
                <w:top w:val="nil"/>
                <w:left w:val="nil"/>
                <w:bottom w:val="nil"/>
                <w:right w:val="nil"/>
                <w:between w:val="nil"/>
              </w:pBdr>
              <w:rPr>
                <w:color w:val="000000"/>
                <w:sz w:val="20"/>
                <w:szCs w:val="20"/>
              </w:rPr>
            </w:pPr>
            <w:r w:rsidRPr="00D83960">
              <w:rPr>
                <w:color w:val="000000"/>
                <w:sz w:val="20"/>
                <w:szCs w:val="20"/>
              </w:rPr>
              <w:t xml:space="preserve">Understanding the laws of divergent evolution of tissues and parallel series </w:t>
            </w:r>
          </w:p>
          <w:p w14:paraId="1F050BB3" w14:textId="77777777" w:rsidR="008565AD" w:rsidRPr="00922984" w:rsidRDefault="008565AD" w:rsidP="00E71E24">
            <w:pPr>
              <w:pBdr>
                <w:top w:val="nil"/>
                <w:left w:val="nil"/>
                <w:bottom w:val="nil"/>
                <w:right w:val="nil"/>
                <w:between w:val="nil"/>
              </w:pBdr>
              <w:rPr>
                <w:color w:val="000000"/>
                <w:sz w:val="20"/>
                <w:szCs w:val="20"/>
              </w:rPr>
            </w:pPr>
            <w:r w:rsidRPr="00922984">
              <w:rPr>
                <w:color w:val="000000"/>
                <w:sz w:val="20"/>
                <w:szCs w:val="20"/>
              </w:rPr>
              <w:t>Links (citations) to key sources are provided. </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1F9E8535" w14:textId="77777777" w:rsidR="008565AD" w:rsidRDefault="008565AD" w:rsidP="00E71E24">
            <w:pPr>
              <w:pBdr>
                <w:top w:val="nil"/>
                <w:left w:val="nil"/>
                <w:bottom w:val="nil"/>
                <w:right w:val="nil"/>
                <w:between w:val="nil"/>
              </w:pBdr>
              <w:rPr>
                <w:color w:val="000000"/>
                <w:sz w:val="20"/>
                <w:szCs w:val="20"/>
              </w:rPr>
            </w:pPr>
            <w:r w:rsidRPr="00D83960">
              <w:rPr>
                <w:color w:val="000000"/>
                <w:sz w:val="20"/>
                <w:szCs w:val="20"/>
              </w:rPr>
              <w:t>Limited understanding of the laws of divergent tissue evolution and parallel series.</w:t>
            </w:r>
          </w:p>
          <w:p w14:paraId="1F68F80E" w14:textId="77777777" w:rsidR="008565AD" w:rsidRPr="00922984" w:rsidRDefault="008565AD" w:rsidP="00E71E24">
            <w:pPr>
              <w:pBdr>
                <w:top w:val="nil"/>
                <w:left w:val="nil"/>
                <w:bottom w:val="nil"/>
                <w:right w:val="nil"/>
                <w:between w:val="nil"/>
              </w:pBdr>
              <w:rPr>
                <w:color w:val="000000"/>
                <w:sz w:val="20"/>
                <w:szCs w:val="20"/>
              </w:rPr>
            </w:pPr>
            <w:r w:rsidRPr="00922984">
              <w:rPr>
                <w:color w:val="000000"/>
                <w:sz w:val="20"/>
                <w:szCs w:val="20"/>
              </w:rPr>
              <w:t>Limited references (citations) to key sources are provided. </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1900F499" w14:textId="77777777" w:rsidR="008565AD" w:rsidRDefault="008565AD" w:rsidP="00E71E24">
            <w:pPr>
              <w:pBdr>
                <w:top w:val="nil"/>
                <w:left w:val="nil"/>
                <w:bottom w:val="nil"/>
                <w:right w:val="nil"/>
                <w:between w:val="nil"/>
              </w:pBdr>
              <w:rPr>
                <w:color w:val="000000"/>
                <w:sz w:val="20"/>
                <w:szCs w:val="20"/>
              </w:rPr>
            </w:pPr>
            <w:r w:rsidRPr="00D83960">
              <w:rPr>
                <w:color w:val="000000"/>
                <w:sz w:val="20"/>
                <w:szCs w:val="20"/>
              </w:rPr>
              <w:t>Superficial understanding/lack of understanding of the laws of divergent evolution of tissues and parallel rows</w:t>
            </w:r>
            <w:r>
              <w:rPr>
                <w:color w:val="000000"/>
                <w:sz w:val="20"/>
                <w:szCs w:val="20"/>
              </w:rPr>
              <w:t>.</w:t>
            </w:r>
          </w:p>
          <w:p w14:paraId="54B45E4F" w14:textId="77777777" w:rsidR="008565AD" w:rsidRPr="00922984" w:rsidRDefault="008565AD" w:rsidP="00E71E24">
            <w:pPr>
              <w:pBdr>
                <w:top w:val="nil"/>
                <w:left w:val="nil"/>
                <w:bottom w:val="nil"/>
                <w:right w:val="nil"/>
                <w:between w:val="nil"/>
              </w:pBdr>
              <w:rPr>
                <w:color w:val="000000"/>
                <w:sz w:val="20"/>
                <w:szCs w:val="20"/>
              </w:rPr>
            </w:pPr>
            <w:r w:rsidRPr="00922984">
              <w:rPr>
                <w:color w:val="000000"/>
                <w:sz w:val="20"/>
                <w:szCs w:val="20"/>
              </w:rPr>
              <w:t>Relevant references (citations) to key sources are not provided. </w:t>
            </w:r>
          </w:p>
        </w:tc>
      </w:tr>
      <w:tr w:rsidR="008565AD" w:rsidRPr="00922984" w14:paraId="18724771" w14:textId="77777777" w:rsidTr="00E71E2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6A3D3DCD" w14:textId="77777777" w:rsidR="008565AD" w:rsidRPr="00922984" w:rsidRDefault="008565AD" w:rsidP="00E71E24">
            <w:pPr>
              <w:pBdr>
                <w:top w:val="nil"/>
                <w:left w:val="nil"/>
                <w:bottom w:val="nil"/>
                <w:right w:val="nil"/>
                <w:between w:val="nil"/>
              </w:pBdr>
              <w:rPr>
                <w:color w:val="000000"/>
                <w:sz w:val="20"/>
                <w:szCs w:val="20"/>
              </w:rPr>
            </w:pPr>
            <w:r w:rsidRPr="00D83960">
              <w:rPr>
                <w:b/>
                <w:color w:val="000000"/>
                <w:sz w:val="20"/>
                <w:szCs w:val="20"/>
              </w:rPr>
              <w:t>Awareness of key issues in unraveling tissue evolution</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4A78E13A" w14:textId="77777777" w:rsidR="008565AD" w:rsidRDefault="008565AD" w:rsidP="00E71E24">
            <w:pPr>
              <w:pBdr>
                <w:top w:val="nil"/>
                <w:left w:val="nil"/>
                <w:bottom w:val="nil"/>
                <w:right w:val="nil"/>
                <w:between w:val="nil"/>
              </w:pBdr>
              <w:rPr>
                <w:color w:val="000000"/>
                <w:sz w:val="20"/>
                <w:szCs w:val="20"/>
                <w:lang w:val="en-US"/>
              </w:rPr>
            </w:pPr>
            <w:r w:rsidRPr="00D83960">
              <w:rPr>
                <w:color w:val="000000"/>
                <w:sz w:val="20"/>
                <w:szCs w:val="20"/>
                <w:lang w:val="en-US"/>
              </w:rPr>
              <w:t>Broad awareness of key issues in tissue evolution</w:t>
            </w:r>
            <w:r>
              <w:rPr>
                <w:color w:val="000000"/>
                <w:sz w:val="20"/>
                <w:szCs w:val="20"/>
                <w:lang w:val="en-US"/>
              </w:rPr>
              <w:t>.</w:t>
            </w:r>
          </w:p>
          <w:p w14:paraId="1A653C4C" w14:textId="77777777" w:rsidR="008565AD" w:rsidRPr="00922984" w:rsidRDefault="008565AD" w:rsidP="00E71E24">
            <w:pPr>
              <w:pBdr>
                <w:top w:val="nil"/>
                <w:left w:val="nil"/>
                <w:bottom w:val="nil"/>
                <w:right w:val="nil"/>
                <w:between w:val="nil"/>
              </w:pBdr>
              <w:rPr>
                <w:color w:val="000000"/>
                <w:sz w:val="20"/>
                <w:szCs w:val="20"/>
              </w:rPr>
            </w:pPr>
            <w:r w:rsidRPr="00922984">
              <w:rPr>
                <w:color w:val="000000"/>
                <w:sz w:val="20"/>
                <w:szCs w:val="20"/>
                <w:lang w:val="en-US"/>
              </w:rPr>
              <w:t>Excellent justifies its answers with examples.</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38C6FB5D" w14:textId="77777777" w:rsidR="008565AD" w:rsidRDefault="008565AD" w:rsidP="00E71E24">
            <w:pPr>
              <w:pBdr>
                <w:top w:val="nil"/>
                <w:left w:val="nil"/>
                <w:bottom w:val="nil"/>
                <w:right w:val="nil"/>
                <w:between w:val="nil"/>
              </w:pBdr>
              <w:rPr>
                <w:color w:val="000000"/>
                <w:sz w:val="20"/>
                <w:szCs w:val="20"/>
              </w:rPr>
            </w:pPr>
            <w:r w:rsidRPr="00D83960">
              <w:rPr>
                <w:color w:val="000000"/>
                <w:sz w:val="20"/>
                <w:szCs w:val="20"/>
              </w:rPr>
              <w:t>Awareness of key issues in tissue evolution</w:t>
            </w:r>
            <w:r>
              <w:rPr>
                <w:color w:val="000000"/>
                <w:sz w:val="20"/>
                <w:szCs w:val="20"/>
              </w:rPr>
              <w:t>.</w:t>
            </w:r>
          </w:p>
          <w:p w14:paraId="44A5EAC3" w14:textId="77777777" w:rsidR="008565AD" w:rsidRPr="00922984" w:rsidRDefault="008565AD" w:rsidP="00E71E24">
            <w:pPr>
              <w:pBdr>
                <w:top w:val="nil"/>
                <w:left w:val="nil"/>
                <w:bottom w:val="nil"/>
                <w:right w:val="nil"/>
                <w:between w:val="nil"/>
              </w:pBdr>
              <w:rPr>
                <w:color w:val="000000"/>
                <w:sz w:val="20"/>
                <w:szCs w:val="20"/>
              </w:rPr>
            </w:pPr>
            <w:r w:rsidRPr="00B10AAA">
              <w:rPr>
                <w:color w:val="000000"/>
                <w:sz w:val="20"/>
                <w:szCs w:val="20"/>
              </w:rPr>
              <w:t>Substantiates his answers, sometimes justifying them with examples. </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2C2C1BB9" w14:textId="77777777" w:rsidR="008565AD" w:rsidRDefault="008565AD" w:rsidP="00E71E24">
            <w:pPr>
              <w:pBdr>
                <w:top w:val="nil"/>
                <w:left w:val="nil"/>
                <w:bottom w:val="nil"/>
                <w:right w:val="nil"/>
                <w:between w:val="nil"/>
              </w:pBdr>
              <w:rPr>
                <w:color w:val="000000"/>
                <w:sz w:val="20"/>
                <w:szCs w:val="20"/>
              </w:rPr>
            </w:pPr>
            <w:r w:rsidRPr="00D83960">
              <w:rPr>
                <w:color w:val="000000"/>
                <w:sz w:val="20"/>
                <w:szCs w:val="20"/>
              </w:rPr>
              <w:t>Limited awareness of key issues in tissue evolution</w:t>
            </w:r>
            <w:r>
              <w:rPr>
                <w:color w:val="000000"/>
                <w:sz w:val="20"/>
                <w:szCs w:val="20"/>
              </w:rPr>
              <w:t>.</w:t>
            </w:r>
          </w:p>
          <w:p w14:paraId="33305CBA" w14:textId="77777777" w:rsidR="008565AD" w:rsidRPr="00922984" w:rsidRDefault="008565AD" w:rsidP="00E71E24">
            <w:pPr>
              <w:pBdr>
                <w:top w:val="nil"/>
                <w:left w:val="nil"/>
                <w:bottom w:val="nil"/>
                <w:right w:val="nil"/>
                <w:between w:val="nil"/>
              </w:pBdr>
              <w:rPr>
                <w:color w:val="000000"/>
                <w:sz w:val="20"/>
                <w:szCs w:val="20"/>
              </w:rPr>
            </w:pPr>
            <w:r w:rsidRPr="00922984">
              <w:rPr>
                <w:color w:val="000000"/>
                <w:sz w:val="20"/>
                <w:szCs w:val="20"/>
              </w:rPr>
              <w:t>Limited number of reasoned examples for answers.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61622136" w14:textId="77777777" w:rsidR="008565AD" w:rsidRDefault="008565AD" w:rsidP="00E71E24">
            <w:pPr>
              <w:pBdr>
                <w:top w:val="nil"/>
                <w:left w:val="nil"/>
                <w:bottom w:val="nil"/>
                <w:right w:val="nil"/>
                <w:between w:val="nil"/>
              </w:pBdr>
              <w:rPr>
                <w:color w:val="000000"/>
                <w:sz w:val="20"/>
                <w:szCs w:val="20"/>
              </w:rPr>
            </w:pPr>
            <w:r w:rsidRPr="00D83960">
              <w:rPr>
                <w:color w:val="000000"/>
                <w:sz w:val="20"/>
                <w:szCs w:val="20"/>
              </w:rPr>
              <w:t>Little awareness/competence about key issues in tissue evolution</w:t>
            </w:r>
            <w:r>
              <w:rPr>
                <w:color w:val="000000"/>
                <w:sz w:val="20"/>
                <w:szCs w:val="20"/>
              </w:rPr>
              <w:t>.</w:t>
            </w:r>
          </w:p>
          <w:p w14:paraId="0CA10610" w14:textId="77777777" w:rsidR="008565AD" w:rsidRPr="00922984" w:rsidRDefault="008565AD" w:rsidP="00E71E24">
            <w:pPr>
              <w:pBdr>
                <w:top w:val="nil"/>
                <w:left w:val="nil"/>
                <w:bottom w:val="nil"/>
                <w:right w:val="nil"/>
                <w:between w:val="nil"/>
              </w:pBdr>
              <w:rPr>
                <w:color w:val="000000"/>
                <w:sz w:val="20"/>
                <w:szCs w:val="20"/>
              </w:rPr>
            </w:pPr>
            <w:r w:rsidRPr="00922984">
              <w:rPr>
                <w:color w:val="000000"/>
                <w:sz w:val="20"/>
                <w:szCs w:val="20"/>
              </w:rPr>
              <w:t>There is no logical connection in the answers, which are not supported by arguments and are not supported by examples.</w:t>
            </w:r>
          </w:p>
        </w:tc>
      </w:tr>
      <w:tr w:rsidR="008565AD" w:rsidRPr="00922984" w14:paraId="63CFEEFB" w14:textId="77777777" w:rsidTr="00E71E2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732B734B" w14:textId="77777777" w:rsidR="008565AD" w:rsidRPr="00922984" w:rsidRDefault="008565AD" w:rsidP="00E71E24">
            <w:pPr>
              <w:pBdr>
                <w:top w:val="nil"/>
                <w:left w:val="nil"/>
                <w:bottom w:val="nil"/>
                <w:right w:val="nil"/>
                <w:between w:val="nil"/>
              </w:pBdr>
              <w:jc w:val="both"/>
              <w:rPr>
                <w:b/>
                <w:color w:val="000000"/>
                <w:sz w:val="20"/>
                <w:szCs w:val="20"/>
                <w:lang w:val="en-US"/>
              </w:rPr>
            </w:pPr>
            <w:r w:rsidRPr="00922984">
              <w:rPr>
                <w:b/>
                <w:color w:val="000000"/>
                <w:sz w:val="20"/>
                <w:szCs w:val="20"/>
                <w:lang w:val="en-US"/>
              </w:rPr>
              <w:t>Consideration of the main provisions, giving comparative aspects and examples, putting forward statements and conclusions.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64F2FBC1" w14:textId="77777777" w:rsidR="008565AD" w:rsidRPr="00922984" w:rsidRDefault="008565AD" w:rsidP="00E71E24">
            <w:pPr>
              <w:pBdr>
                <w:top w:val="nil"/>
                <w:left w:val="nil"/>
                <w:bottom w:val="nil"/>
                <w:right w:val="nil"/>
                <w:between w:val="nil"/>
              </w:pBdr>
              <w:jc w:val="both"/>
              <w:rPr>
                <w:color w:val="000000"/>
                <w:sz w:val="20"/>
                <w:szCs w:val="20"/>
                <w:lang w:val="en-US"/>
              </w:rPr>
            </w:pPr>
            <w:r w:rsidRPr="00922984">
              <w:rPr>
                <w:sz w:val="20"/>
                <w:szCs w:val="20"/>
                <w:lang w:val="en-US"/>
              </w:rPr>
              <w:t>The answer is clear, deep logically structured and directly connected with question. Maintains consistent, clearly formulated answers to the questions posed, is able to connect theory with practice, illustrate with examples, facts, and scientific research data; makes interdisciplinary connections, proposals, conclusions.</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58B11086" w14:textId="77777777" w:rsidR="008565AD" w:rsidRPr="00922984" w:rsidRDefault="008565AD" w:rsidP="00E71E24">
            <w:pPr>
              <w:pBdr>
                <w:top w:val="nil"/>
                <w:left w:val="nil"/>
                <w:bottom w:val="nil"/>
                <w:right w:val="nil"/>
                <w:between w:val="nil"/>
              </w:pBdr>
              <w:jc w:val="both"/>
              <w:rPr>
                <w:color w:val="000000"/>
                <w:sz w:val="20"/>
                <w:szCs w:val="20"/>
                <w:lang w:val="en-US"/>
              </w:rPr>
            </w:pPr>
            <w:r w:rsidRPr="00922984">
              <w:rPr>
                <w:color w:val="000000"/>
                <w:sz w:val="20"/>
                <w:szCs w:val="20"/>
                <w:lang w:val="en-US"/>
              </w:rPr>
              <w:t>The answer is structured, there are some inaccuracies (insignificant errors) in the presentation of theoretical and practical material; the answer is less thorough, deep, valid and complete. The results and conclusions are partially summarized.</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1BD3D6B9" w14:textId="77777777" w:rsidR="008565AD" w:rsidRPr="00922984" w:rsidRDefault="008565AD" w:rsidP="00E71E24">
            <w:pPr>
              <w:pBdr>
                <w:top w:val="nil"/>
                <w:left w:val="nil"/>
                <w:bottom w:val="nil"/>
                <w:right w:val="nil"/>
                <w:between w:val="nil"/>
              </w:pBdr>
              <w:jc w:val="both"/>
              <w:rPr>
                <w:color w:val="000000"/>
                <w:sz w:val="20"/>
                <w:szCs w:val="20"/>
                <w:lang w:val="en-US"/>
              </w:rPr>
            </w:pPr>
            <w:r w:rsidRPr="00922984">
              <w:rPr>
                <w:color w:val="000000"/>
                <w:sz w:val="20"/>
                <w:szCs w:val="20"/>
                <w:lang w:val="en-US"/>
              </w:rPr>
              <w:t>The answer is not structured; answers to questions are presented in a chaotic order, without any logical relationship. There are no results or conclusions.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28E13C38" w14:textId="77777777" w:rsidR="008565AD" w:rsidRPr="00922984" w:rsidRDefault="008565AD" w:rsidP="00E71E24">
            <w:pPr>
              <w:pBdr>
                <w:top w:val="nil"/>
                <w:left w:val="nil"/>
                <w:bottom w:val="nil"/>
                <w:right w:val="nil"/>
                <w:between w:val="nil"/>
              </w:pBdr>
              <w:jc w:val="both"/>
              <w:rPr>
                <w:color w:val="000000"/>
                <w:sz w:val="20"/>
                <w:szCs w:val="20"/>
                <w:lang w:val="en-US"/>
              </w:rPr>
            </w:pPr>
            <w:r w:rsidRPr="00922984">
              <w:rPr>
                <w:color w:val="000000"/>
                <w:sz w:val="20"/>
                <w:szCs w:val="20"/>
                <w:lang w:val="en-US"/>
              </w:rPr>
              <w:t>There is absolutely no logical connection in the answer.</w:t>
            </w:r>
          </w:p>
        </w:tc>
      </w:tr>
      <w:tr w:rsidR="008565AD" w:rsidRPr="00922984" w14:paraId="19AF28A9" w14:textId="77777777" w:rsidTr="00E71E2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3B100DB1" w14:textId="77777777" w:rsidR="008565AD" w:rsidRPr="00922984" w:rsidRDefault="008565AD" w:rsidP="00E71E24">
            <w:pPr>
              <w:pBdr>
                <w:top w:val="nil"/>
                <w:left w:val="nil"/>
                <w:bottom w:val="nil"/>
                <w:right w:val="nil"/>
                <w:between w:val="nil"/>
              </w:pBdr>
              <w:rPr>
                <w:color w:val="000000"/>
                <w:sz w:val="20"/>
                <w:szCs w:val="20"/>
              </w:rPr>
            </w:pPr>
            <w:r w:rsidRPr="00922984">
              <w:rPr>
                <w:rStyle w:val="normaltextrun"/>
                <w:b/>
                <w:bCs/>
                <w:sz w:val="20"/>
                <w:szCs w:val="20"/>
              </w:rPr>
              <w:t>Presentation,</w:t>
            </w:r>
            <w:r w:rsidRPr="00922984">
              <w:rPr>
                <w:rStyle w:val="normaltextrun"/>
                <w:b/>
                <w:bCs/>
                <w:sz w:val="20"/>
                <w:szCs w:val="20"/>
                <w:lang w:val="en-US"/>
              </w:rPr>
              <w:t xml:space="preserve"> </w:t>
            </w:r>
            <w:r w:rsidRPr="00922984">
              <w:rPr>
                <w:rStyle w:val="normaltextrun"/>
                <w:b/>
                <w:bCs/>
                <w:sz w:val="20"/>
                <w:szCs w:val="20"/>
              </w:rPr>
              <w:t>Teamwork</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71EA1876" w14:textId="77777777" w:rsidR="008565AD" w:rsidRPr="00922984" w:rsidRDefault="008565AD" w:rsidP="00E71E24">
            <w:pPr>
              <w:pBdr>
                <w:top w:val="nil"/>
                <w:left w:val="nil"/>
                <w:bottom w:val="nil"/>
                <w:right w:val="nil"/>
                <w:between w:val="nil"/>
              </w:pBdr>
              <w:rPr>
                <w:color w:val="000000"/>
                <w:sz w:val="20"/>
                <w:szCs w:val="20"/>
              </w:rPr>
            </w:pPr>
            <w:r w:rsidRPr="00922984">
              <w:rPr>
                <w:color w:val="000000"/>
                <w:sz w:val="20"/>
                <w:szCs w:val="20"/>
              </w:rPr>
              <w:t>Excellent, attractive presentation, excellent quality of visuals, slides, materials, excellent teamwork.</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3CB96CEA" w14:textId="77777777" w:rsidR="008565AD" w:rsidRPr="00922984" w:rsidRDefault="008565AD" w:rsidP="00E71E24">
            <w:pPr>
              <w:pBdr>
                <w:top w:val="nil"/>
                <w:left w:val="nil"/>
                <w:bottom w:val="nil"/>
                <w:right w:val="nil"/>
                <w:between w:val="nil"/>
              </w:pBdr>
              <w:rPr>
                <w:color w:val="000000"/>
                <w:sz w:val="20"/>
                <w:szCs w:val="20"/>
              </w:rPr>
            </w:pPr>
            <w:r w:rsidRPr="00922984">
              <w:rPr>
                <w:color w:val="000000"/>
                <w:sz w:val="20"/>
                <w:szCs w:val="20"/>
              </w:rPr>
              <w:t>Good engagement, good quality of visuals, slides or other materials, good level of teamwork.</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30942533" w14:textId="77777777" w:rsidR="008565AD" w:rsidRPr="00922984" w:rsidRDefault="008565AD" w:rsidP="00E71E24">
            <w:pPr>
              <w:pBdr>
                <w:top w:val="nil"/>
                <w:left w:val="nil"/>
                <w:bottom w:val="nil"/>
                <w:right w:val="nil"/>
                <w:between w:val="nil"/>
              </w:pBdr>
              <w:rPr>
                <w:color w:val="000000"/>
                <w:sz w:val="20"/>
                <w:szCs w:val="20"/>
              </w:rPr>
            </w:pPr>
            <w:r w:rsidRPr="00922984">
              <w:rPr>
                <w:color w:val="000000"/>
                <w:sz w:val="20"/>
                <w:szCs w:val="20"/>
              </w:rPr>
              <w:t>Satisfactory level of involvement, satisfactory quality of materials, satisfactory level of teamwork.</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3E63E759" w14:textId="77777777" w:rsidR="008565AD" w:rsidRPr="00922984" w:rsidRDefault="008565AD" w:rsidP="00E71E24">
            <w:pPr>
              <w:pBdr>
                <w:top w:val="nil"/>
                <w:left w:val="nil"/>
                <w:bottom w:val="nil"/>
                <w:right w:val="nil"/>
                <w:between w:val="nil"/>
              </w:pBdr>
              <w:rPr>
                <w:color w:val="000000"/>
                <w:sz w:val="20"/>
                <w:szCs w:val="20"/>
              </w:rPr>
            </w:pPr>
            <w:r w:rsidRPr="00922984">
              <w:rPr>
                <w:color w:val="000000"/>
                <w:sz w:val="20"/>
                <w:szCs w:val="20"/>
              </w:rPr>
              <w:t>Low level of involvement, low quality of materials, poor level of teamwork.</w:t>
            </w:r>
          </w:p>
        </w:tc>
      </w:tr>
    </w:tbl>
    <w:p w14:paraId="6FB7A160" w14:textId="77777777" w:rsidR="008565AD" w:rsidRPr="00922984" w:rsidRDefault="008565AD" w:rsidP="008565AD">
      <w:pPr>
        <w:pBdr>
          <w:top w:val="nil"/>
          <w:left w:val="nil"/>
          <w:bottom w:val="nil"/>
          <w:right w:val="nil"/>
          <w:between w:val="nil"/>
        </w:pBdr>
        <w:jc w:val="both"/>
        <w:rPr>
          <w:color w:val="000000"/>
          <w:sz w:val="20"/>
          <w:szCs w:val="20"/>
        </w:rPr>
      </w:pPr>
    </w:p>
    <w:p w14:paraId="72B6D2BD" w14:textId="77777777" w:rsidR="008565AD" w:rsidRPr="00922984" w:rsidRDefault="008565AD" w:rsidP="008565AD">
      <w:pPr>
        <w:pBdr>
          <w:top w:val="nil"/>
          <w:left w:val="nil"/>
          <w:bottom w:val="nil"/>
          <w:right w:val="nil"/>
          <w:between w:val="nil"/>
        </w:pBdr>
        <w:rPr>
          <w:color w:val="000000"/>
          <w:sz w:val="20"/>
          <w:szCs w:val="20"/>
        </w:rPr>
      </w:pPr>
      <w:r w:rsidRPr="00922984">
        <w:rPr>
          <w:b/>
          <w:sz w:val="20"/>
          <w:szCs w:val="20"/>
        </w:rPr>
        <w:t xml:space="preserve">SIW </w:t>
      </w:r>
      <w:r w:rsidRPr="00922984">
        <w:rPr>
          <w:b/>
          <w:sz w:val="20"/>
          <w:szCs w:val="20"/>
          <w:lang w:val="en-US"/>
        </w:rPr>
        <w:t>3</w:t>
      </w:r>
      <w:r w:rsidRPr="00922984">
        <w:rPr>
          <w:b/>
          <w:sz w:val="20"/>
          <w:szCs w:val="20"/>
        </w:rPr>
        <w:t xml:space="preserve">: A group presentation </w:t>
      </w:r>
      <w:r w:rsidRPr="00922984">
        <w:rPr>
          <w:b/>
          <w:sz w:val="20"/>
          <w:szCs w:val="20"/>
          <w:lang w:val="en-US"/>
        </w:rPr>
        <w:t>«</w:t>
      </w:r>
      <w:r w:rsidRPr="00D83960">
        <w:t xml:space="preserve"> </w:t>
      </w:r>
      <w:r w:rsidRPr="00D83960">
        <w:rPr>
          <w:b/>
          <w:color w:val="0D0D0D" w:themeColor="text1" w:themeTint="F2"/>
          <w:sz w:val="20"/>
          <w:szCs w:val="20"/>
        </w:rPr>
        <w:t>Pre-embryonic development - gametogenesis, morphology and physiology of female and male gametes, fertilization and cleavage</w:t>
      </w:r>
      <w:r w:rsidRPr="00922984">
        <w:rPr>
          <w:b/>
          <w:sz w:val="20"/>
          <w:szCs w:val="20"/>
          <w:lang w:val="en-US"/>
        </w:rPr>
        <w:t>»</w:t>
      </w:r>
      <w:r w:rsidRPr="00922984">
        <w:rPr>
          <w:b/>
          <w:sz w:val="20"/>
          <w:szCs w:val="20"/>
        </w:rPr>
        <w:t xml:space="preserve"> </w:t>
      </w:r>
      <w:r w:rsidRPr="00922984">
        <w:rPr>
          <w:b/>
          <w:color w:val="000000"/>
          <w:sz w:val="20"/>
          <w:szCs w:val="20"/>
        </w:rPr>
        <w:t>(</w:t>
      </w:r>
      <w:r w:rsidRPr="00922984">
        <w:rPr>
          <w:b/>
          <w:color w:val="000000"/>
          <w:sz w:val="20"/>
          <w:szCs w:val="20"/>
          <w:lang w:val="en-US"/>
        </w:rPr>
        <w:t>1</w:t>
      </w:r>
      <w:r>
        <w:rPr>
          <w:b/>
          <w:color w:val="000000"/>
          <w:sz w:val="20"/>
          <w:szCs w:val="20"/>
          <w:lang w:val="en-US"/>
        </w:rPr>
        <w:t>0</w:t>
      </w:r>
      <w:r w:rsidRPr="00922984">
        <w:rPr>
          <w:b/>
          <w:color w:val="000000"/>
          <w:sz w:val="20"/>
          <w:szCs w:val="20"/>
        </w:rPr>
        <w:t>% of 100% MC)</w:t>
      </w:r>
      <w:r w:rsidRPr="00922984">
        <w:rPr>
          <w:color w:val="000000"/>
          <w:sz w:val="20"/>
          <w:szCs w:val="20"/>
        </w:rPr>
        <w:t>  </w:t>
      </w:r>
    </w:p>
    <w:p w14:paraId="6ABF8808" w14:textId="77777777" w:rsidR="008565AD" w:rsidRPr="00922984" w:rsidRDefault="008565AD" w:rsidP="008565AD">
      <w:pPr>
        <w:pBdr>
          <w:top w:val="nil"/>
          <w:left w:val="nil"/>
          <w:bottom w:val="nil"/>
          <w:right w:val="nil"/>
          <w:between w:val="nil"/>
        </w:pBdr>
        <w:jc w:val="both"/>
        <w:rPr>
          <w:color w:val="000000"/>
          <w:sz w:val="20"/>
          <w:szCs w:val="20"/>
        </w:rPr>
      </w:pPr>
    </w:p>
    <w:tbl>
      <w:tblPr>
        <w:tblW w:w="1483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51"/>
        <w:gridCol w:w="2780"/>
        <w:gridCol w:w="2636"/>
        <w:gridCol w:w="3457"/>
        <w:gridCol w:w="3312"/>
      </w:tblGrid>
      <w:tr w:rsidR="008565AD" w:rsidRPr="00922984" w14:paraId="418480E7" w14:textId="77777777" w:rsidTr="00E71E2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DBE5F1"/>
          </w:tcPr>
          <w:p w14:paraId="50D27FFC" w14:textId="77777777" w:rsidR="008565AD" w:rsidRPr="00922984" w:rsidRDefault="008565AD" w:rsidP="00E71E24">
            <w:pPr>
              <w:pBdr>
                <w:top w:val="nil"/>
                <w:left w:val="nil"/>
                <w:bottom w:val="nil"/>
                <w:right w:val="nil"/>
                <w:between w:val="nil"/>
              </w:pBdr>
              <w:jc w:val="center"/>
              <w:rPr>
                <w:color w:val="000000"/>
                <w:sz w:val="20"/>
                <w:szCs w:val="20"/>
              </w:rPr>
            </w:pPr>
            <w:r w:rsidRPr="00922984">
              <w:rPr>
                <w:b/>
                <w:color w:val="000000"/>
                <w:sz w:val="20"/>
                <w:szCs w:val="20"/>
              </w:rPr>
              <w:t>Criterion</w:t>
            </w:r>
            <w:r w:rsidRPr="00922984">
              <w:rPr>
                <w:color w:val="000000"/>
                <w:sz w:val="20"/>
                <w:szCs w:val="20"/>
              </w:rPr>
              <w:t> </w:t>
            </w:r>
          </w:p>
        </w:tc>
        <w:tc>
          <w:tcPr>
            <w:tcW w:w="2780" w:type="dxa"/>
            <w:tcBorders>
              <w:top w:val="single" w:sz="6" w:space="0" w:color="000000"/>
              <w:left w:val="single" w:sz="6" w:space="0" w:color="000000"/>
              <w:bottom w:val="single" w:sz="6" w:space="0" w:color="000000"/>
              <w:right w:val="single" w:sz="6" w:space="0" w:color="000000"/>
            </w:tcBorders>
            <w:shd w:val="clear" w:color="auto" w:fill="DBE5F1"/>
          </w:tcPr>
          <w:p w14:paraId="3684C1A9" w14:textId="77777777" w:rsidR="008565AD" w:rsidRPr="00922984" w:rsidRDefault="008565AD" w:rsidP="00E71E24">
            <w:pPr>
              <w:pBdr>
                <w:top w:val="nil"/>
                <w:left w:val="nil"/>
                <w:bottom w:val="nil"/>
                <w:right w:val="nil"/>
                <w:between w:val="nil"/>
              </w:pBdr>
              <w:jc w:val="center"/>
              <w:rPr>
                <w:color w:val="000000"/>
                <w:sz w:val="20"/>
                <w:szCs w:val="20"/>
              </w:rPr>
            </w:pPr>
            <w:r w:rsidRPr="00922984">
              <w:rPr>
                <w:b/>
                <w:color w:val="000000"/>
                <w:sz w:val="20"/>
                <w:szCs w:val="20"/>
              </w:rPr>
              <w:t>"Excellent"</w:t>
            </w:r>
          </w:p>
          <w:p w14:paraId="1E064571" w14:textId="77777777" w:rsidR="008565AD" w:rsidRPr="00922984" w:rsidRDefault="008565AD" w:rsidP="00E71E24">
            <w:pPr>
              <w:pBdr>
                <w:top w:val="nil"/>
                <w:left w:val="nil"/>
                <w:bottom w:val="nil"/>
                <w:right w:val="nil"/>
                <w:between w:val="nil"/>
              </w:pBdr>
              <w:jc w:val="center"/>
              <w:rPr>
                <w:color w:val="000000"/>
                <w:sz w:val="20"/>
                <w:szCs w:val="20"/>
              </w:rPr>
            </w:pPr>
            <w:r>
              <w:rPr>
                <w:color w:val="000000"/>
                <w:sz w:val="20"/>
                <w:szCs w:val="20"/>
                <w:lang w:val="en-GB"/>
              </w:rPr>
              <w:t>8-10</w:t>
            </w:r>
            <w:r w:rsidRPr="00922984">
              <w:rPr>
                <w:color w:val="000000"/>
                <w:sz w:val="20"/>
                <w:szCs w:val="20"/>
                <w:lang w:val="ru-RU"/>
              </w:rPr>
              <w:t xml:space="preserve"> </w:t>
            </w:r>
            <w:r w:rsidRPr="00922984">
              <w:rPr>
                <w:color w:val="000000"/>
                <w:sz w:val="20"/>
                <w:szCs w:val="20"/>
              </w:rPr>
              <w:t>%</w:t>
            </w:r>
          </w:p>
        </w:tc>
        <w:tc>
          <w:tcPr>
            <w:tcW w:w="2636" w:type="dxa"/>
            <w:tcBorders>
              <w:top w:val="single" w:sz="6" w:space="0" w:color="000000"/>
              <w:left w:val="single" w:sz="6" w:space="0" w:color="000000"/>
              <w:bottom w:val="single" w:sz="6" w:space="0" w:color="000000"/>
              <w:right w:val="single" w:sz="6" w:space="0" w:color="000000"/>
            </w:tcBorders>
            <w:shd w:val="clear" w:color="auto" w:fill="DBE5F1"/>
          </w:tcPr>
          <w:p w14:paraId="71A2B9BE" w14:textId="77777777" w:rsidR="008565AD" w:rsidRPr="00922984" w:rsidRDefault="008565AD" w:rsidP="00E71E24">
            <w:pPr>
              <w:pBdr>
                <w:top w:val="nil"/>
                <w:left w:val="nil"/>
                <w:bottom w:val="nil"/>
                <w:right w:val="nil"/>
                <w:between w:val="nil"/>
              </w:pBdr>
              <w:jc w:val="center"/>
              <w:rPr>
                <w:color w:val="000000"/>
                <w:sz w:val="20"/>
                <w:szCs w:val="20"/>
              </w:rPr>
            </w:pPr>
            <w:r w:rsidRPr="00922984">
              <w:rPr>
                <w:b/>
                <w:color w:val="000000"/>
                <w:sz w:val="20"/>
                <w:szCs w:val="20"/>
              </w:rPr>
              <w:t>"Good"</w:t>
            </w:r>
          </w:p>
          <w:p w14:paraId="0ABCA8FC" w14:textId="77777777" w:rsidR="008565AD" w:rsidRPr="00922984" w:rsidRDefault="008565AD" w:rsidP="00E71E24">
            <w:pPr>
              <w:pBdr>
                <w:top w:val="nil"/>
                <w:left w:val="nil"/>
                <w:bottom w:val="nil"/>
                <w:right w:val="nil"/>
                <w:between w:val="nil"/>
              </w:pBdr>
              <w:jc w:val="center"/>
              <w:rPr>
                <w:color w:val="000000"/>
                <w:sz w:val="20"/>
                <w:szCs w:val="20"/>
              </w:rPr>
            </w:pPr>
            <w:r>
              <w:rPr>
                <w:color w:val="000000"/>
                <w:sz w:val="20"/>
                <w:szCs w:val="20"/>
                <w:lang w:val="en-GB"/>
              </w:rPr>
              <w:t>6-7</w:t>
            </w:r>
            <w:r w:rsidRPr="00922984">
              <w:rPr>
                <w:color w:val="000000"/>
                <w:sz w:val="20"/>
                <w:szCs w:val="20"/>
                <w:lang w:val="ru-RU"/>
              </w:rPr>
              <w:t xml:space="preserve"> </w:t>
            </w:r>
            <w:r w:rsidRPr="00922984">
              <w:rPr>
                <w:color w:val="000000"/>
                <w:sz w:val="20"/>
                <w:szCs w:val="20"/>
              </w:rPr>
              <w:t>%</w:t>
            </w:r>
          </w:p>
        </w:tc>
        <w:tc>
          <w:tcPr>
            <w:tcW w:w="3457" w:type="dxa"/>
            <w:tcBorders>
              <w:top w:val="single" w:sz="6" w:space="0" w:color="000000"/>
              <w:left w:val="single" w:sz="6" w:space="0" w:color="000000"/>
              <w:bottom w:val="single" w:sz="6" w:space="0" w:color="000000"/>
              <w:right w:val="single" w:sz="6" w:space="0" w:color="000000"/>
            </w:tcBorders>
            <w:shd w:val="clear" w:color="auto" w:fill="DBE5F1"/>
          </w:tcPr>
          <w:p w14:paraId="02AB81E0" w14:textId="77777777" w:rsidR="008565AD" w:rsidRPr="00922984" w:rsidRDefault="008565AD" w:rsidP="00E71E24">
            <w:pPr>
              <w:pBdr>
                <w:top w:val="nil"/>
                <w:left w:val="nil"/>
                <w:bottom w:val="nil"/>
                <w:right w:val="nil"/>
                <w:between w:val="nil"/>
              </w:pBdr>
              <w:jc w:val="center"/>
              <w:rPr>
                <w:color w:val="000000"/>
                <w:sz w:val="20"/>
                <w:szCs w:val="20"/>
              </w:rPr>
            </w:pPr>
            <w:r w:rsidRPr="00922984">
              <w:rPr>
                <w:b/>
                <w:color w:val="000000"/>
                <w:sz w:val="20"/>
                <w:szCs w:val="20"/>
              </w:rPr>
              <w:t>"Satisfactory"</w:t>
            </w:r>
          </w:p>
          <w:p w14:paraId="08A215F1" w14:textId="77777777" w:rsidR="008565AD" w:rsidRPr="00922984" w:rsidRDefault="008565AD" w:rsidP="00E71E24">
            <w:pPr>
              <w:pBdr>
                <w:top w:val="nil"/>
                <w:left w:val="nil"/>
                <w:bottom w:val="nil"/>
                <w:right w:val="nil"/>
                <w:between w:val="nil"/>
              </w:pBdr>
              <w:jc w:val="center"/>
              <w:rPr>
                <w:color w:val="000000"/>
                <w:sz w:val="20"/>
                <w:szCs w:val="20"/>
              </w:rPr>
            </w:pPr>
            <w:r>
              <w:rPr>
                <w:color w:val="000000"/>
                <w:sz w:val="20"/>
                <w:szCs w:val="20"/>
                <w:lang w:val="en-GB"/>
              </w:rPr>
              <w:t>4-5</w:t>
            </w:r>
            <w:r w:rsidRPr="00922984">
              <w:rPr>
                <w:color w:val="000000"/>
                <w:sz w:val="20"/>
                <w:szCs w:val="20"/>
                <w:lang w:val="ru-RU"/>
              </w:rPr>
              <w:t xml:space="preserve"> </w:t>
            </w:r>
            <w:r w:rsidRPr="00922984">
              <w:rPr>
                <w:color w:val="000000"/>
                <w:sz w:val="20"/>
                <w:szCs w:val="20"/>
              </w:rPr>
              <w:t>%</w:t>
            </w:r>
          </w:p>
        </w:tc>
        <w:tc>
          <w:tcPr>
            <w:tcW w:w="3312" w:type="dxa"/>
            <w:tcBorders>
              <w:top w:val="single" w:sz="6" w:space="0" w:color="000000"/>
              <w:left w:val="single" w:sz="6" w:space="0" w:color="000000"/>
              <w:bottom w:val="single" w:sz="6" w:space="0" w:color="000000"/>
              <w:right w:val="single" w:sz="6" w:space="0" w:color="000000"/>
            </w:tcBorders>
            <w:shd w:val="clear" w:color="auto" w:fill="DBE5F1"/>
          </w:tcPr>
          <w:p w14:paraId="4D306E6F" w14:textId="77777777" w:rsidR="008565AD" w:rsidRPr="00922984" w:rsidRDefault="008565AD" w:rsidP="00E71E24">
            <w:pPr>
              <w:pBdr>
                <w:top w:val="nil"/>
                <w:left w:val="nil"/>
                <w:bottom w:val="nil"/>
                <w:right w:val="nil"/>
                <w:between w:val="nil"/>
              </w:pBdr>
              <w:jc w:val="center"/>
              <w:rPr>
                <w:color w:val="000000"/>
                <w:sz w:val="20"/>
                <w:szCs w:val="20"/>
              </w:rPr>
            </w:pPr>
            <w:r w:rsidRPr="00922984">
              <w:rPr>
                <w:b/>
                <w:color w:val="000000"/>
                <w:sz w:val="20"/>
                <w:szCs w:val="20"/>
              </w:rPr>
              <w:t>"Unsatisfactory"</w:t>
            </w:r>
          </w:p>
          <w:p w14:paraId="5609656A" w14:textId="77777777" w:rsidR="008565AD" w:rsidRPr="00922984" w:rsidRDefault="008565AD" w:rsidP="00E71E24">
            <w:pPr>
              <w:pBdr>
                <w:top w:val="nil"/>
                <w:left w:val="nil"/>
                <w:bottom w:val="nil"/>
                <w:right w:val="nil"/>
                <w:between w:val="nil"/>
              </w:pBdr>
              <w:jc w:val="center"/>
              <w:rPr>
                <w:color w:val="000000"/>
                <w:sz w:val="20"/>
                <w:szCs w:val="20"/>
                <w:lang w:val="ru-RU"/>
              </w:rPr>
            </w:pPr>
            <w:r>
              <w:rPr>
                <w:b/>
                <w:color w:val="000000"/>
                <w:sz w:val="20"/>
                <w:szCs w:val="20"/>
              </w:rPr>
              <w:t>1-3</w:t>
            </w:r>
            <w:r w:rsidRPr="00922984">
              <w:rPr>
                <w:color w:val="000000"/>
                <w:sz w:val="20"/>
                <w:szCs w:val="20"/>
                <w:lang w:val="ru-RU"/>
              </w:rPr>
              <w:t xml:space="preserve"> </w:t>
            </w:r>
            <w:r w:rsidRPr="00922984">
              <w:rPr>
                <w:color w:val="000000"/>
                <w:sz w:val="20"/>
                <w:szCs w:val="20"/>
              </w:rPr>
              <w:t>%</w:t>
            </w:r>
          </w:p>
        </w:tc>
      </w:tr>
      <w:tr w:rsidR="008565AD" w:rsidRPr="00922984" w14:paraId="2949D16F" w14:textId="77777777" w:rsidTr="00E71E2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1351FF41" w14:textId="77777777" w:rsidR="008565AD" w:rsidRPr="00922984" w:rsidRDefault="008565AD" w:rsidP="00E71E24">
            <w:pPr>
              <w:pBdr>
                <w:top w:val="nil"/>
                <w:left w:val="nil"/>
                <w:bottom w:val="nil"/>
                <w:right w:val="nil"/>
                <w:between w:val="nil"/>
              </w:pBdr>
              <w:rPr>
                <w:color w:val="000000"/>
                <w:sz w:val="20"/>
                <w:szCs w:val="20"/>
              </w:rPr>
            </w:pPr>
            <w:r w:rsidRPr="00D83960">
              <w:rPr>
                <w:b/>
                <w:color w:val="000000"/>
                <w:sz w:val="20"/>
                <w:szCs w:val="20"/>
              </w:rPr>
              <w:t xml:space="preserve">Knowledge of the theory and basic principles of embryology concerning the </w:t>
            </w:r>
            <w:r w:rsidRPr="00D83960">
              <w:rPr>
                <w:b/>
                <w:color w:val="000000"/>
                <w:sz w:val="20"/>
                <w:szCs w:val="20"/>
              </w:rPr>
              <w:lastRenderedPageBreak/>
              <w:t>process of pre-embryonic development, knowledge of professional terms and definitions.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4BBA1237" w14:textId="77777777" w:rsidR="008565AD" w:rsidRDefault="008565AD" w:rsidP="00E71E24">
            <w:pPr>
              <w:pBdr>
                <w:top w:val="nil"/>
                <w:left w:val="nil"/>
                <w:bottom w:val="nil"/>
                <w:right w:val="nil"/>
                <w:between w:val="nil"/>
              </w:pBdr>
              <w:rPr>
                <w:color w:val="000000"/>
                <w:sz w:val="20"/>
                <w:szCs w:val="20"/>
              </w:rPr>
            </w:pPr>
            <w:r w:rsidRPr="00D83960">
              <w:rPr>
                <w:color w:val="000000"/>
                <w:sz w:val="20"/>
                <w:szCs w:val="20"/>
              </w:rPr>
              <w:lastRenderedPageBreak/>
              <w:t xml:space="preserve">Deep knowledge of the material on pre-embryonic development – ​​gametogenesis </w:t>
            </w:r>
            <w:r w:rsidRPr="00D83960">
              <w:rPr>
                <w:color w:val="000000"/>
                <w:sz w:val="20"/>
                <w:szCs w:val="20"/>
              </w:rPr>
              <w:lastRenderedPageBreak/>
              <w:t>(the process of formation of sex cells – gametes), deep understanding of the features of the morphological structure and physiological processes of female and male gametes (oogenesis, spermatogenesis)</w:t>
            </w:r>
            <w:r>
              <w:rPr>
                <w:color w:val="000000"/>
                <w:sz w:val="20"/>
                <w:szCs w:val="20"/>
              </w:rPr>
              <w:t>.</w:t>
            </w:r>
          </w:p>
          <w:p w14:paraId="3C59AB43" w14:textId="77777777" w:rsidR="008565AD" w:rsidRPr="00922984" w:rsidRDefault="008565AD" w:rsidP="00E71E24">
            <w:pPr>
              <w:pBdr>
                <w:top w:val="nil"/>
                <w:left w:val="nil"/>
                <w:bottom w:val="nil"/>
                <w:right w:val="nil"/>
                <w:between w:val="nil"/>
              </w:pBdr>
              <w:rPr>
                <w:color w:val="000000"/>
                <w:sz w:val="20"/>
                <w:szCs w:val="20"/>
              </w:rPr>
            </w:pPr>
            <w:r w:rsidRPr="00922984">
              <w:rPr>
                <w:color w:val="000000"/>
                <w:sz w:val="20"/>
                <w:szCs w:val="20"/>
              </w:rPr>
              <w:t>Relevant and relevant links (citations) to key sources are provided. </w:t>
            </w:r>
          </w:p>
          <w:p w14:paraId="570BF6AA" w14:textId="77777777" w:rsidR="008565AD" w:rsidRPr="00922984" w:rsidRDefault="008565AD" w:rsidP="00E71E24">
            <w:pPr>
              <w:pBdr>
                <w:top w:val="nil"/>
                <w:left w:val="nil"/>
                <w:bottom w:val="nil"/>
                <w:right w:val="nil"/>
                <w:between w:val="nil"/>
              </w:pBdr>
              <w:rPr>
                <w:color w:val="000000"/>
                <w:sz w:val="20"/>
                <w:szCs w:val="20"/>
              </w:rPr>
            </w:pP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0102C2FC" w14:textId="77777777" w:rsidR="008565AD" w:rsidRDefault="008565AD" w:rsidP="00E71E24">
            <w:pPr>
              <w:pBdr>
                <w:top w:val="nil"/>
                <w:left w:val="nil"/>
                <w:bottom w:val="nil"/>
                <w:right w:val="nil"/>
                <w:between w:val="nil"/>
              </w:pBdr>
              <w:rPr>
                <w:color w:val="000000"/>
                <w:sz w:val="20"/>
                <w:szCs w:val="20"/>
                <w:lang w:val="en-US"/>
              </w:rPr>
            </w:pPr>
            <w:r w:rsidRPr="00754561">
              <w:rPr>
                <w:color w:val="000000"/>
                <w:sz w:val="20"/>
                <w:szCs w:val="20"/>
                <w:lang w:val="en-US"/>
              </w:rPr>
              <w:lastRenderedPageBreak/>
              <w:t xml:space="preserve">Knowledge of pre-embryonic development – ​​gametogenesis (the process of formation of </w:t>
            </w:r>
            <w:r w:rsidRPr="00754561">
              <w:rPr>
                <w:color w:val="000000"/>
                <w:sz w:val="20"/>
                <w:szCs w:val="20"/>
                <w:lang w:val="en-US"/>
              </w:rPr>
              <w:lastRenderedPageBreak/>
              <w:t>sex cells – gametes), understanding of the features of the morphological structure and physiological processes of female and male gametes (oogenesis, spermatogenesis)</w:t>
            </w:r>
            <w:r>
              <w:rPr>
                <w:color w:val="000000"/>
                <w:sz w:val="20"/>
                <w:szCs w:val="20"/>
                <w:lang w:val="en-US"/>
              </w:rPr>
              <w:t>.</w:t>
            </w:r>
          </w:p>
          <w:p w14:paraId="61FEEE40" w14:textId="77777777" w:rsidR="008565AD" w:rsidRPr="00754561" w:rsidRDefault="008565AD" w:rsidP="00E71E24">
            <w:pPr>
              <w:pBdr>
                <w:top w:val="nil"/>
                <w:left w:val="nil"/>
                <w:bottom w:val="nil"/>
                <w:right w:val="nil"/>
                <w:between w:val="nil"/>
              </w:pBdr>
              <w:rPr>
                <w:color w:val="000000"/>
                <w:sz w:val="20"/>
                <w:szCs w:val="20"/>
                <w:lang w:val="en-US"/>
              </w:rPr>
            </w:pPr>
            <w:r w:rsidRPr="00922984">
              <w:rPr>
                <w:color w:val="000000"/>
                <w:sz w:val="20"/>
                <w:szCs w:val="20"/>
              </w:rPr>
              <w:t>Links</w:t>
            </w:r>
            <w:r w:rsidRPr="00754561">
              <w:rPr>
                <w:color w:val="000000"/>
                <w:sz w:val="20"/>
                <w:szCs w:val="20"/>
                <w:lang w:val="en-US"/>
              </w:rPr>
              <w:t xml:space="preserve"> (</w:t>
            </w:r>
            <w:r w:rsidRPr="00922984">
              <w:rPr>
                <w:color w:val="000000"/>
                <w:sz w:val="20"/>
                <w:szCs w:val="20"/>
              </w:rPr>
              <w:t>citations</w:t>
            </w:r>
            <w:r w:rsidRPr="00754561">
              <w:rPr>
                <w:color w:val="000000"/>
                <w:sz w:val="20"/>
                <w:szCs w:val="20"/>
                <w:lang w:val="en-US"/>
              </w:rPr>
              <w:t xml:space="preserve">) </w:t>
            </w:r>
            <w:r w:rsidRPr="00922984">
              <w:rPr>
                <w:color w:val="000000"/>
                <w:sz w:val="20"/>
                <w:szCs w:val="20"/>
              </w:rPr>
              <w:t>to</w:t>
            </w:r>
            <w:r w:rsidRPr="00754561">
              <w:rPr>
                <w:color w:val="000000"/>
                <w:sz w:val="20"/>
                <w:szCs w:val="20"/>
                <w:lang w:val="en-US"/>
              </w:rPr>
              <w:t xml:space="preserve"> </w:t>
            </w:r>
            <w:r w:rsidRPr="00922984">
              <w:rPr>
                <w:color w:val="000000"/>
                <w:sz w:val="20"/>
                <w:szCs w:val="20"/>
              </w:rPr>
              <w:t>key</w:t>
            </w:r>
            <w:r w:rsidRPr="00754561">
              <w:rPr>
                <w:color w:val="000000"/>
                <w:sz w:val="20"/>
                <w:szCs w:val="20"/>
                <w:lang w:val="en-US"/>
              </w:rPr>
              <w:t xml:space="preserve"> </w:t>
            </w:r>
            <w:r w:rsidRPr="00922984">
              <w:rPr>
                <w:color w:val="000000"/>
                <w:sz w:val="20"/>
                <w:szCs w:val="20"/>
              </w:rPr>
              <w:t>sources</w:t>
            </w:r>
            <w:r w:rsidRPr="00754561">
              <w:rPr>
                <w:color w:val="000000"/>
                <w:sz w:val="20"/>
                <w:szCs w:val="20"/>
                <w:lang w:val="en-US"/>
              </w:rPr>
              <w:t xml:space="preserve"> </w:t>
            </w:r>
            <w:r w:rsidRPr="00922984">
              <w:rPr>
                <w:color w:val="000000"/>
                <w:sz w:val="20"/>
                <w:szCs w:val="20"/>
              </w:rPr>
              <w:t>are</w:t>
            </w:r>
            <w:r w:rsidRPr="00754561">
              <w:rPr>
                <w:color w:val="000000"/>
                <w:sz w:val="20"/>
                <w:szCs w:val="20"/>
                <w:lang w:val="en-US"/>
              </w:rPr>
              <w:t xml:space="preserve"> </w:t>
            </w:r>
            <w:r w:rsidRPr="00922984">
              <w:rPr>
                <w:color w:val="000000"/>
                <w:sz w:val="20"/>
                <w:szCs w:val="20"/>
              </w:rPr>
              <w:t>provided</w:t>
            </w:r>
            <w:r w:rsidRPr="00754561">
              <w:rPr>
                <w:color w:val="000000"/>
                <w:sz w:val="20"/>
                <w:szCs w:val="20"/>
                <w:lang w:val="en-US"/>
              </w:rPr>
              <w:t>.</w:t>
            </w:r>
            <w:r w:rsidRPr="00922984">
              <w:rPr>
                <w:color w:val="000000"/>
                <w:sz w:val="20"/>
                <w:szCs w:val="20"/>
              </w:rPr>
              <w:t> </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0C06E9A4" w14:textId="77777777" w:rsidR="008565AD" w:rsidRDefault="008565AD" w:rsidP="00E71E24">
            <w:pPr>
              <w:pBdr>
                <w:top w:val="nil"/>
                <w:left w:val="nil"/>
                <w:bottom w:val="nil"/>
                <w:right w:val="nil"/>
                <w:between w:val="nil"/>
              </w:pBdr>
              <w:rPr>
                <w:color w:val="000000"/>
                <w:sz w:val="20"/>
                <w:szCs w:val="20"/>
              </w:rPr>
            </w:pPr>
            <w:r w:rsidRPr="00754561">
              <w:rPr>
                <w:color w:val="000000"/>
                <w:sz w:val="20"/>
                <w:szCs w:val="20"/>
              </w:rPr>
              <w:lastRenderedPageBreak/>
              <w:t xml:space="preserve">Limited knowledge of material on pre-embryonic development – ​​gametogenesis (the process of </w:t>
            </w:r>
            <w:r w:rsidRPr="00754561">
              <w:rPr>
                <w:color w:val="000000"/>
                <w:sz w:val="20"/>
                <w:szCs w:val="20"/>
              </w:rPr>
              <w:lastRenderedPageBreak/>
              <w:t>formation of sex cells – gametes), partial understanding of the features of the morphological structure and physiological processes of female and male gametes (oogenesis, spermatogenesis)</w:t>
            </w:r>
            <w:r>
              <w:rPr>
                <w:color w:val="000000"/>
                <w:sz w:val="20"/>
                <w:szCs w:val="20"/>
              </w:rPr>
              <w:t>.</w:t>
            </w:r>
          </w:p>
          <w:p w14:paraId="003DF619" w14:textId="77777777" w:rsidR="008565AD" w:rsidRPr="00922984" w:rsidRDefault="008565AD" w:rsidP="00E71E24">
            <w:pPr>
              <w:pBdr>
                <w:top w:val="nil"/>
                <w:left w:val="nil"/>
                <w:bottom w:val="nil"/>
                <w:right w:val="nil"/>
                <w:between w:val="nil"/>
              </w:pBdr>
              <w:rPr>
                <w:color w:val="000000"/>
                <w:sz w:val="20"/>
                <w:szCs w:val="20"/>
              </w:rPr>
            </w:pPr>
            <w:r w:rsidRPr="00922984">
              <w:rPr>
                <w:color w:val="000000"/>
                <w:sz w:val="20"/>
                <w:szCs w:val="20"/>
              </w:rPr>
              <w:t>Limited references (citations) to key sources are provided. </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6416D56D" w14:textId="77777777" w:rsidR="008565AD" w:rsidRDefault="008565AD" w:rsidP="00E71E24">
            <w:pPr>
              <w:pBdr>
                <w:top w:val="nil"/>
                <w:left w:val="nil"/>
                <w:bottom w:val="nil"/>
                <w:right w:val="nil"/>
                <w:between w:val="nil"/>
              </w:pBdr>
              <w:rPr>
                <w:bCs/>
                <w:color w:val="000000"/>
                <w:sz w:val="20"/>
                <w:szCs w:val="20"/>
              </w:rPr>
            </w:pPr>
            <w:r w:rsidRPr="00922984">
              <w:rPr>
                <w:color w:val="000000"/>
                <w:sz w:val="20"/>
                <w:szCs w:val="20"/>
              </w:rPr>
              <w:lastRenderedPageBreak/>
              <w:t xml:space="preserve">Superficial understanding / lack of understanding </w:t>
            </w:r>
            <w:r w:rsidRPr="00754561">
              <w:rPr>
                <w:bCs/>
                <w:color w:val="000000"/>
                <w:sz w:val="20"/>
                <w:szCs w:val="20"/>
              </w:rPr>
              <w:t xml:space="preserve">of the material on pre-embryonic development - </w:t>
            </w:r>
            <w:r w:rsidRPr="00754561">
              <w:rPr>
                <w:bCs/>
                <w:color w:val="000000"/>
                <w:sz w:val="20"/>
                <w:szCs w:val="20"/>
              </w:rPr>
              <w:lastRenderedPageBreak/>
              <w:t>gametogenesis (the process of formation of sex cells - gametes), lack of understanding of the features of the morphological structure and physiological processes of female and male gametes (oogenesis, spermatogenesis)</w:t>
            </w:r>
            <w:r>
              <w:rPr>
                <w:bCs/>
                <w:color w:val="000000"/>
                <w:sz w:val="20"/>
                <w:szCs w:val="20"/>
              </w:rPr>
              <w:t>.</w:t>
            </w:r>
          </w:p>
          <w:p w14:paraId="5B06A737" w14:textId="77777777" w:rsidR="008565AD" w:rsidRPr="00922984" w:rsidRDefault="008565AD" w:rsidP="00E71E24">
            <w:pPr>
              <w:pBdr>
                <w:top w:val="nil"/>
                <w:left w:val="nil"/>
                <w:bottom w:val="nil"/>
                <w:right w:val="nil"/>
                <w:between w:val="nil"/>
              </w:pBdr>
              <w:rPr>
                <w:color w:val="000000"/>
                <w:sz w:val="20"/>
                <w:szCs w:val="20"/>
              </w:rPr>
            </w:pPr>
            <w:r w:rsidRPr="00922984">
              <w:rPr>
                <w:color w:val="000000"/>
                <w:sz w:val="20"/>
                <w:szCs w:val="20"/>
              </w:rPr>
              <w:t>Relevant references (citations) to key sources are not provided. </w:t>
            </w:r>
          </w:p>
        </w:tc>
      </w:tr>
      <w:tr w:rsidR="008565AD" w:rsidRPr="00922984" w14:paraId="380CC5A4" w14:textId="77777777" w:rsidTr="00E71E2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0FF44ABF" w14:textId="77777777" w:rsidR="008565AD" w:rsidRPr="00922984" w:rsidRDefault="008565AD" w:rsidP="00E71E24">
            <w:pPr>
              <w:pBdr>
                <w:top w:val="nil"/>
                <w:left w:val="nil"/>
                <w:bottom w:val="nil"/>
                <w:right w:val="nil"/>
                <w:between w:val="nil"/>
              </w:pBdr>
              <w:rPr>
                <w:color w:val="000000"/>
                <w:sz w:val="20"/>
                <w:szCs w:val="20"/>
              </w:rPr>
            </w:pPr>
            <w:r w:rsidRPr="00754561">
              <w:rPr>
                <w:rStyle w:val="normaltextrun"/>
                <w:b/>
                <w:bCs/>
                <w:sz w:val="20"/>
                <w:szCs w:val="20"/>
                <w:lang w:val="en-US"/>
              </w:rPr>
              <w:lastRenderedPageBreak/>
              <w:t>Awareness of the main stages of fertilization, the processes preceding it, as well as the features of the first period of embryonic development, which is present in the ontogenesis of all multicellular animals - cleavage</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29E43670" w14:textId="77777777" w:rsidR="008565AD" w:rsidRPr="009059A3" w:rsidRDefault="008565AD" w:rsidP="00E71E24">
            <w:pPr>
              <w:pStyle w:val="paragraph"/>
              <w:textAlignment w:val="baseline"/>
              <w:rPr>
                <w:color w:val="000000"/>
                <w:sz w:val="20"/>
                <w:szCs w:val="20"/>
                <w:lang w:val="en-US"/>
              </w:rPr>
            </w:pPr>
            <w:r w:rsidRPr="00754561">
              <w:rPr>
                <w:rStyle w:val="normaltextrun"/>
                <w:sz w:val="20"/>
                <w:szCs w:val="20"/>
                <w:lang w:val="en-US"/>
              </w:rPr>
              <w:t>Wide awareness of the main stages of fertilization, the processes preceding it, as well as the features of the first period of embryonic development, which is present in the ontogenesis of all multicellular animals - cleavage. Excellently substantiates his answers, arguing them with examples.</w:t>
            </w:r>
            <w:r>
              <w:rPr>
                <w:rStyle w:val="normaltextrun"/>
                <w:sz w:val="20"/>
                <w:szCs w:val="20"/>
                <w:lang w:val="en-US"/>
              </w:rPr>
              <w:t xml:space="preserve"> </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3309313E" w14:textId="77777777" w:rsidR="008565AD" w:rsidRPr="00922984" w:rsidRDefault="008565AD" w:rsidP="00E71E24">
            <w:pPr>
              <w:pBdr>
                <w:top w:val="nil"/>
                <w:left w:val="nil"/>
                <w:bottom w:val="nil"/>
                <w:right w:val="nil"/>
                <w:between w:val="nil"/>
              </w:pBdr>
              <w:rPr>
                <w:color w:val="000000"/>
                <w:sz w:val="20"/>
                <w:szCs w:val="20"/>
              </w:rPr>
            </w:pPr>
            <w:r w:rsidRPr="00754561">
              <w:rPr>
                <w:color w:val="000000"/>
                <w:sz w:val="20"/>
                <w:szCs w:val="20"/>
              </w:rPr>
              <w:t>Awareness of the main stages of fertilization, the processes preceding it, as well as the features of the first period of embryonic development, which is present in the ontogenesis of all multicellular animals - cleavage.</w:t>
            </w:r>
            <w:r>
              <w:rPr>
                <w:color w:val="000000"/>
                <w:sz w:val="20"/>
                <w:szCs w:val="20"/>
              </w:rPr>
              <w:t xml:space="preserve"> </w:t>
            </w:r>
            <w:r w:rsidRPr="00B10AAA">
              <w:rPr>
                <w:color w:val="000000"/>
                <w:sz w:val="20"/>
                <w:szCs w:val="20"/>
              </w:rPr>
              <w:t>Substantiates his answers, sometimes justifying them with examples. </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02B2E71A" w14:textId="77777777" w:rsidR="008565AD" w:rsidRPr="00922984" w:rsidRDefault="008565AD" w:rsidP="00E71E24">
            <w:pPr>
              <w:pBdr>
                <w:top w:val="nil"/>
                <w:left w:val="nil"/>
                <w:bottom w:val="nil"/>
                <w:right w:val="nil"/>
                <w:between w:val="nil"/>
              </w:pBdr>
              <w:rPr>
                <w:color w:val="000000"/>
                <w:sz w:val="20"/>
                <w:szCs w:val="20"/>
              </w:rPr>
            </w:pPr>
            <w:r w:rsidRPr="00754561">
              <w:rPr>
                <w:color w:val="000000"/>
                <w:sz w:val="20"/>
                <w:szCs w:val="20"/>
              </w:rPr>
              <w:t>Limited awareness of the main stages of fertilization, the processes preceding it, as well as the features of the first period of embryonic development, which is present in the ontogenesis of all multicellular animals - cleavage. Limited number of reasoned examples for answers.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2458802D" w14:textId="77777777" w:rsidR="008565AD" w:rsidRPr="00754561" w:rsidRDefault="008565AD" w:rsidP="00E71E24">
            <w:pPr>
              <w:pBdr>
                <w:top w:val="nil"/>
                <w:left w:val="nil"/>
                <w:bottom w:val="nil"/>
                <w:right w:val="nil"/>
                <w:between w:val="nil"/>
              </w:pBdr>
              <w:rPr>
                <w:color w:val="000000"/>
                <w:sz w:val="20"/>
                <w:szCs w:val="20"/>
              </w:rPr>
            </w:pPr>
            <w:r w:rsidRPr="00754561">
              <w:rPr>
                <w:color w:val="000000"/>
                <w:sz w:val="20"/>
                <w:szCs w:val="20"/>
              </w:rPr>
              <w:t>Little awareness/incompetence about the main stages of fertilization, the processes preceding it, as well as the features of the first period of embryonic development, which is present in the ontogenesis of all multicellular animals - cleavage</w:t>
            </w:r>
          </w:p>
          <w:p w14:paraId="723A0CDF" w14:textId="77777777" w:rsidR="008565AD" w:rsidRPr="00922984" w:rsidRDefault="008565AD" w:rsidP="00E71E24">
            <w:pPr>
              <w:pBdr>
                <w:top w:val="nil"/>
                <w:left w:val="nil"/>
                <w:bottom w:val="nil"/>
                <w:right w:val="nil"/>
                <w:between w:val="nil"/>
              </w:pBdr>
              <w:rPr>
                <w:color w:val="000000"/>
                <w:sz w:val="20"/>
                <w:szCs w:val="20"/>
              </w:rPr>
            </w:pPr>
            <w:r w:rsidRPr="00754561">
              <w:rPr>
                <w:color w:val="000000"/>
                <w:sz w:val="20"/>
                <w:szCs w:val="20"/>
              </w:rPr>
              <w:t>There is no logical connection in the answers, which are not supported by arguments and are not reinforced by examples.</w:t>
            </w:r>
          </w:p>
        </w:tc>
      </w:tr>
      <w:tr w:rsidR="008565AD" w:rsidRPr="00922984" w14:paraId="40E15914" w14:textId="77777777" w:rsidTr="00E71E2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5D06FD84" w14:textId="77777777" w:rsidR="008565AD" w:rsidRPr="00922984" w:rsidRDefault="008565AD" w:rsidP="00E71E24">
            <w:pPr>
              <w:pBdr>
                <w:top w:val="nil"/>
                <w:left w:val="nil"/>
                <w:bottom w:val="nil"/>
                <w:right w:val="nil"/>
                <w:between w:val="nil"/>
              </w:pBdr>
              <w:jc w:val="both"/>
              <w:rPr>
                <w:b/>
                <w:color w:val="000000"/>
                <w:sz w:val="20"/>
                <w:szCs w:val="20"/>
                <w:lang w:val="en-US"/>
              </w:rPr>
            </w:pPr>
            <w:r w:rsidRPr="00922984">
              <w:rPr>
                <w:b/>
                <w:color w:val="000000"/>
                <w:sz w:val="20"/>
                <w:szCs w:val="20"/>
                <w:lang w:val="en-US"/>
              </w:rPr>
              <w:t>Consideration of the main provisions, giving comparative aspects and examples, putting forward statements and conclusions.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7038A218" w14:textId="77777777" w:rsidR="008565AD" w:rsidRPr="00922984" w:rsidRDefault="008565AD" w:rsidP="00E71E24">
            <w:pPr>
              <w:pBdr>
                <w:top w:val="nil"/>
                <w:left w:val="nil"/>
                <w:bottom w:val="nil"/>
                <w:right w:val="nil"/>
                <w:between w:val="nil"/>
              </w:pBdr>
              <w:jc w:val="both"/>
              <w:rPr>
                <w:color w:val="000000"/>
                <w:sz w:val="20"/>
                <w:szCs w:val="20"/>
                <w:lang w:val="en-US"/>
              </w:rPr>
            </w:pPr>
            <w:r w:rsidRPr="00922984">
              <w:rPr>
                <w:sz w:val="20"/>
                <w:szCs w:val="20"/>
                <w:lang w:val="en-US"/>
              </w:rPr>
              <w:t>The answer is clear, deep logically structured and directly connected with question. Maintains consistent, clearly formulated answers to the questions posed, is able to connect theory with practice, illustrate with examples, facts, and scientific research data; makes interdisciplinary connections, proposals, conclusions.</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47AF5733" w14:textId="77777777" w:rsidR="008565AD" w:rsidRPr="00922984" w:rsidRDefault="008565AD" w:rsidP="00E71E24">
            <w:pPr>
              <w:pBdr>
                <w:top w:val="nil"/>
                <w:left w:val="nil"/>
                <w:bottom w:val="nil"/>
                <w:right w:val="nil"/>
                <w:between w:val="nil"/>
              </w:pBdr>
              <w:jc w:val="both"/>
              <w:rPr>
                <w:color w:val="000000"/>
                <w:sz w:val="20"/>
                <w:szCs w:val="20"/>
                <w:lang w:val="en-US"/>
              </w:rPr>
            </w:pPr>
            <w:r w:rsidRPr="00922984">
              <w:rPr>
                <w:color w:val="000000"/>
                <w:sz w:val="20"/>
                <w:szCs w:val="20"/>
                <w:lang w:val="en-US"/>
              </w:rPr>
              <w:t>The answer is structured, there are some inaccuracies (insignificant errors) in the presentation of theoretical and practical material; the answer is less thorough, deep, valid and complete. The results and conclusions are partially summarized.</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2CB10955" w14:textId="77777777" w:rsidR="008565AD" w:rsidRPr="00922984" w:rsidRDefault="008565AD" w:rsidP="00E71E24">
            <w:pPr>
              <w:pBdr>
                <w:top w:val="nil"/>
                <w:left w:val="nil"/>
                <w:bottom w:val="nil"/>
                <w:right w:val="nil"/>
                <w:between w:val="nil"/>
              </w:pBdr>
              <w:jc w:val="both"/>
              <w:rPr>
                <w:color w:val="000000"/>
                <w:sz w:val="20"/>
                <w:szCs w:val="20"/>
                <w:lang w:val="en-US"/>
              </w:rPr>
            </w:pPr>
            <w:r w:rsidRPr="00922984">
              <w:rPr>
                <w:color w:val="000000"/>
                <w:sz w:val="20"/>
                <w:szCs w:val="20"/>
                <w:lang w:val="en-US"/>
              </w:rPr>
              <w:t>The answer is not structured; answers to questions are presented in a chaotic order, without any logical relationship. There are no results or conclusions.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1EBFD880" w14:textId="77777777" w:rsidR="008565AD" w:rsidRPr="00922984" w:rsidRDefault="008565AD" w:rsidP="00E71E24">
            <w:pPr>
              <w:pBdr>
                <w:top w:val="nil"/>
                <w:left w:val="nil"/>
                <w:bottom w:val="nil"/>
                <w:right w:val="nil"/>
                <w:between w:val="nil"/>
              </w:pBdr>
              <w:jc w:val="both"/>
              <w:rPr>
                <w:color w:val="000000"/>
                <w:sz w:val="20"/>
                <w:szCs w:val="20"/>
                <w:lang w:val="en-US"/>
              </w:rPr>
            </w:pPr>
            <w:r w:rsidRPr="00922984">
              <w:rPr>
                <w:color w:val="000000"/>
                <w:sz w:val="20"/>
                <w:szCs w:val="20"/>
                <w:lang w:val="en-US"/>
              </w:rPr>
              <w:t>There is absolutely no logical connection in the answer.</w:t>
            </w:r>
          </w:p>
        </w:tc>
      </w:tr>
      <w:tr w:rsidR="008565AD" w:rsidRPr="00922984" w14:paraId="4CD8EFCE" w14:textId="77777777" w:rsidTr="00E71E2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20231F0C" w14:textId="77777777" w:rsidR="008565AD" w:rsidRPr="00922984" w:rsidRDefault="008565AD" w:rsidP="00E71E24">
            <w:pPr>
              <w:pBdr>
                <w:top w:val="nil"/>
                <w:left w:val="nil"/>
                <w:bottom w:val="nil"/>
                <w:right w:val="nil"/>
                <w:between w:val="nil"/>
              </w:pBdr>
              <w:rPr>
                <w:color w:val="000000"/>
                <w:sz w:val="20"/>
                <w:szCs w:val="20"/>
              </w:rPr>
            </w:pPr>
            <w:r w:rsidRPr="00922984">
              <w:rPr>
                <w:rStyle w:val="normaltextrun"/>
                <w:b/>
                <w:bCs/>
                <w:sz w:val="20"/>
                <w:szCs w:val="20"/>
              </w:rPr>
              <w:t>Presentation,</w:t>
            </w:r>
            <w:r w:rsidRPr="00922984">
              <w:rPr>
                <w:rStyle w:val="normaltextrun"/>
                <w:b/>
                <w:bCs/>
                <w:sz w:val="20"/>
                <w:szCs w:val="20"/>
                <w:lang w:val="en-US"/>
              </w:rPr>
              <w:t xml:space="preserve"> </w:t>
            </w:r>
            <w:r w:rsidRPr="00922984">
              <w:rPr>
                <w:rStyle w:val="normaltextrun"/>
                <w:b/>
                <w:bCs/>
                <w:sz w:val="20"/>
                <w:szCs w:val="20"/>
              </w:rPr>
              <w:t>Teamwork</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7E6ACD79" w14:textId="77777777" w:rsidR="008565AD" w:rsidRPr="00922984" w:rsidRDefault="008565AD" w:rsidP="00E71E24">
            <w:pPr>
              <w:pBdr>
                <w:top w:val="nil"/>
                <w:left w:val="nil"/>
                <w:bottom w:val="nil"/>
                <w:right w:val="nil"/>
                <w:between w:val="nil"/>
              </w:pBdr>
              <w:rPr>
                <w:color w:val="000000"/>
                <w:sz w:val="20"/>
                <w:szCs w:val="20"/>
              </w:rPr>
            </w:pPr>
            <w:r w:rsidRPr="00922984">
              <w:rPr>
                <w:color w:val="000000"/>
                <w:sz w:val="20"/>
                <w:szCs w:val="20"/>
              </w:rPr>
              <w:t>Excellent, attractive presentation, excellent quality of visuals, slides, materials, excellent teamwork.</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62598B0C" w14:textId="77777777" w:rsidR="008565AD" w:rsidRPr="00922984" w:rsidRDefault="008565AD" w:rsidP="00E71E24">
            <w:pPr>
              <w:pBdr>
                <w:top w:val="nil"/>
                <w:left w:val="nil"/>
                <w:bottom w:val="nil"/>
                <w:right w:val="nil"/>
                <w:between w:val="nil"/>
              </w:pBdr>
              <w:rPr>
                <w:color w:val="000000"/>
                <w:sz w:val="20"/>
                <w:szCs w:val="20"/>
              </w:rPr>
            </w:pPr>
            <w:r w:rsidRPr="00922984">
              <w:rPr>
                <w:color w:val="000000"/>
                <w:sz w:val="20"/>
                <w:szCs w:val="20"/>
              </w:rPr>
              <w:t>Good engagement, good quality of visuals, slides or other materials, good level of teamwork.</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20384160" w14:textId="77777777" w:rsidR="008565AD" w:rsidRPr="00922984" w:rsidRDefault="008565AD" w:rsidP="00E71E24">
            <w:pPr>
              <w:pBdr>
                <w:top w:val="nil"/>
                <w:left w:val="nil"/>
                <w:bottom w:val="nil"/>
                <w:right w:val="nil"/>
                <w:between w:val="nil"/>
              </w:pBdr>
              <w:rPr>
                <w:color w:val="000000"/>
                <w:sz w:val="20"/>
                <w:szCs w:val="20"/>
              </w:rPr>
            </w:pPr>
            <w:r w:rsidRPr="00922984">
              <w:rPr>
                <w:color w:val="000000"/>
                <w:sz w:val="20"/>
                <w:szCs w:val="20"/>
              </w:rPr>
              <w:t>Satisfactory level of involvement, satisfactory quality of materials, satisfactory level of teamwork.</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2930B693" w14:textId="77777777" w:rsidR="008565AD" w:rsidRPr="00922984" w:rsidRDefault="008565AD" w:rsidP="00E71E24">
            <w:pPr>
              <w:pBdr>
                <w:top w:val="nil"/>
                <w:left w:val="nil"/>
                <w:bottom w:val="nil"/>
                <w:right w:val="nil"/>
                <w:between w:val="nil"/>
              </w:pBdr>
              <w:rPr>
                <w:color w:val="000000"/>
                <w:sz w:val="20"/>
                <w:szCs w:val="20"/>
              </w:rPr>
            </w:pPr>
            <w:r w:rsidRPr="00922984">
              <w:rPr>
                <w:color w:val="000000"/>
                <w:sz w:val="20"/>
                <w:szCs w:val="20"/>
              </w:rPr>
              <w:t>Low level of involvement, low quality of materials, poor level of teamwork.</w:t>
            </w:r>
          </w:p>
        </w:tc>
      </w:tr>
    </w:tbl>
    <w:p w14:paraId="397499D6" w14:textId="77777777" w:rsidR="008565AD" w:rsidRPr="00922984" w:rsidRDefault="008565AD" w:rsidP="008565AD">
      <w:pPr>
        <w:pBdr>
          <w:top w:val="nil"/>
          <w:left w:val="nil"/>
          <w:bottom w:val="nil"/>
          <w:right w:val="nil"/>
          <w:between w:val="nil"/>
        </w:pBdr>
        <w:jc w:val="both"/>
        <w:rPr>
          <w:color w:val="000000"/>
          <w:sz w:val="20"/>
          <w:szCs w:val="20"/>
        </w:rPr>
      </w:pPr>
    </w:p>
    <w:p w14:paraId="493E8514" w14:textId="77777777" w:rsidR="008565AD" w:rsidRDefault="008565AD" w:rsidP="008565AD">
      <w:pPr>
        <w:pBdr>
          <w:top w:val="nil"/>
          <w:left w:val="nil"/>
          <w:bottom w:val="nil"/>
          <w:right w:val="nil"/>
          <w:between w:val="nil"/>
        </w:pBdr>
        <w:jc w:val="both"/>
        <w:rPr>
          <w:color w:val="000000"/>
          <w:sz w:val="20"/>
          <w:szCs w:val="20"/>
        </w:rPr>
      </w:pPr>
    </w:p>
    <w:p w14:paraId="7E841E0A" w14:textId="77777777" w:rsidR="008565AD" w:rsidRPr="00922984" w:rsidRDefault="008565AD" w:rsidP="008565AD">
      <w:pPr>
        <w:pBdr>
          <w:top w:val="nil"/>
          <w:left w:val="nil"/>
          <w:bottom w:val="nil"/>
          <w:right w:val="nil"/>
          <w:between w:val="nil"/>
        </w:pBdr>
        <w:jc w:val="both"/>
        <w:rPr>
          <w:color w:val="000000"/>
          <w:sz w:val="20"/>
          <w:szCs w:val="20"/>
        </w:rPr>
      </w:pPr>
    </w:p>
    <w:p w14:paraId="2D81544E" w14:textId="77777777" w:rsidR="008565AD" w:rsidRPr="00922984" w:rsidRDefault="008565AD" w:rsidP="008565AD">
      <w:pPr>
        <w:pBdr>
          <w:top w:val="nil"/>
          <w:left w:val="nil"/>
          <w:bottom w:val="nil"/>
          <w:right w:val="nil"/>
          <w:between w:val="nil"/>
        </w:pBdr>
        <w:rPr>
          <w:color w:val="000000"/>
          <w:sz w:val="20"/>
          <w:szCs w:val="20"/>
        </w:rPr>
      </w:pPr>
      <w:r w:rsidRPr="00922984">
        <w:rPr>
          <w:b/>
          <w:sz w:val="20"/>
          <w:szCs w:val="20"/>
        </w:rPr>
        <w:t xml:space="preserve">SIW </w:t>
      </w:r>
      <w:r w:rsidRPr="00922984">
        <w:rPr>
          <w:b/>
          <w:sz w:val="20"/>
          <w:szCs w:val="20"/>
          <w:lang w:val="en-US"/>
        </w:rPr>
        <w:t>4</w:t>
      </w:r>
      <w:r w:rsidRPr="00922984">
        <w:rPr>
          <w:b/>
          <w:sz w:val="20"/>
          <w:szCs w:val="20"/>
        </w:rPr>
        <w:t xml:space="preserve">: A group presentation </w:t>
      </w:r>
      <w:r w:rsidRPr="00922984">
        <w:rPr>
          <w:b/>
          <w:sz w:val="20"/>
          <w:szCs w:val="20"/>
          <w:lang w:val="en-US"/>
        </w:rPr>
        <w:t>«</w:t>
      </w:r>
      <w:r w:rsidRPr="000D21D6">
        <w:t xml:space="preserve"> </w:t>
      </w:r>
      <w:r w:rsidRPr="005E67AD">
        <w:rPr>
          <w:b/>
          <w:bCs/>
          <w:sz w:val="20"/>
          <w:szCs w:val="20"/>
        </w:rPr>
        <w:t xml:space="preserve">Cloning of especially valuable breeding agricultural animals and rare endangered species of wild fauna </w:t>
      </w:r>
      <w:r w:rsidRPr="00922984">
        <w:rPr>
          <w:b/>
          <w:sz w:val="20"/>
          <w:szCs w:val="20"/>
          <w:lang w:val="en-US"/>
        </w:rPr>
        <w:t>»</w:t>
      </w:r>
      <w:r w:rsidRPr="00922984">
        <w:rPr>
          <w:b/>
          <w:sz w:val="20"/>
          <w:szCs w:val="20"/>
        </w:rPr>
        <w:t xml:space="preserve"> </w:t>
      </w:r>
      <w:r w:rsidRPr="00922984">
        <w:rPr>
          <w:b/>
          <w:color w:val="000000"/>
          <w:sz w:val="20"/>
          <w:szCs w:val="20"/>
        </w:rPr>
        <w:t>(</w:t>
      </w:r>
      <w:r w:rsidRPr="00922984">
        <w:rPr>
          <w:b/>
          <w:color w:val="000000"/>
          <w:sz w:val="20"/>
          <w:szCs w:val="20"/>
          <w:lang w:val="en-US"/>
        </w:rPr>
        <w:t>1</w:t>
      </w:r>
      <w:r>
        <w:rPr>
          <w:b/>
          <w:color w:val="000000"/>
          <w:sz w:val="20"/>
          <w:szCs w:val="20"/>
          <w:lang w:val="en-US"/>
        </w:rPr>
        <w:t>0</w:t>
      </w:r>
      <w:r w:rsidRPr="00922984">
        <w:rPr>
          <w:b/>
          <w:color w:val="000000"/>
          <w:sz w:val="20"/>
          <w:szCs w:val="20"/>
        </w:rPr>
        <w:t>% of 100%)</w:t>
      </w:r>
      <w:r w:rsidRPr="00922984">
        <w:rPr>
          <w:color w:val="000000"/>
          <w:sz w:val="20"/>
          <w:szCs w:val="20"/>
        </w:rPr>
        <w:t>  </w:t>
      </w:r>
    </w:p>
    <w:p w14:paraId="558BF2C0" w14:textId="77777777" w:rsidR="008565AD" w:rsidRPr="00922984" w:rsidRDefault="008565AD" w:rsidP="008565AD">
      <w:pPr>
        <w:pBdr>
          <w:top w:val="nil"/>
          <w:left w:val="nil"/>
          <w:bottom w:val="nil"/>
          <w:right w:val="nil"/>
          <w:between w:val="nil"/>
        </w:pBdr>
        <w:jc w:val="both"/>
        <w:rPr>
          <w:color w:val="000000"/>
          <w:sz w:val="20"/>
          <w:szCs w:val="20"/>
        </w:rPr>
      </w:pPr>
    </w:p>
    <w:tbl>
      <w:tblPr>
        <w:tblW w:w="1483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51"/>
        <w:gridCol w:w="2780"/>
        <w:gridCol w:w="2636"/>
        <w:gridCol w:w="3457"/>
        <w:gridCol w:w="3312"/>
      </w:tblGrid>
      <w:tr w:rsidR="008565AD" w:rsidRPr="00922984" w14:paraId="3D4AA52A" w14:textId="77777777" w:rsidTr="00E71E2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DBE5F1"/>
          </w:tcPr>
          <w:p w14:paraId="74EC955A" w14:textId="77777777" w:rsidR="008565AD" w:rsidRPr="00922984" w:rsidRDefault="008565AD" w:rsidP="00E71E24">
            <w:pPr>
              <w:pBdr>
                <w:top w:val="nil"/>
                <w:left w:val="nil"/>
                <w:bottom w:val="nil"/>
                <w:right w:val="nil"/>
                <w:between w:val="nil"/>
              </w:pBdr>
              <w:jc w:val="center"/>
              <w:rPr>
                <w:color w:val="000000"/>
                <w:sz w:val="20"/>
                <w:szCs w:val="20"/>
              </w:rPr>
            </w:pPr>
            <w:r w:rsidRPr="00922984">
              <w:rPr>
                <w:b/>
                <w:color w:val="000000"/>
                <w:sz w:val="20"/>
                <w:szCs w:val="20"/>
              </w:rPr>
              <w:t>Criterion</w:t>
            </w:r>
            <w:r w:rsidRPr="00922984">
              <w:rPr>
                <w:color w:val="000000"/>
                <w:sz w:val="20"/>
                <w:szCs w:val="20"/>
              </w:rPr>
              <w:t> </w:t>
            </w:r>
          </w:p>
        </w:tc>
        <w:tc>
          <w:tcPr>
            <w:tcW w:w="2780" w:type="dxa"/>
            <w:tcBorders>
              <w:top w:val="single" w:sz="6" w:space="0" w:color="000000"/>
              <w:left w:val="single" w:sz="6" w:space="0" w:color="000000"/>
              <w:bottom w:val="single" w:sz="6" w:space="0" w:color="000000"/>
              <w:right w:val="single" w:sz="6" w:space="0" w:color="000000"/>
            </w:tcBorders>
            <w:shd w:val="clear" w:color="auto" w:fill="DBE5F1"/>
          </w:tcPr>
          <w:p w14:paraId="332A8339" w14:textId="77777777" w:rsidR="008565AD" w:rsidRPr="00922984" w:rsidRDefault="008565AD" w:rsidP="00E71E24">
            <w:pPr>
              <w:pBdr>
                <w:top w:val="nil"/>
                <w:left w:val="nil"/>
                <w:bottom w:val="nil"/>
                <w:right w:val="nil"/>
                <w:between w:val="nil"/>
              </w:pBdr>
              <w:jc w:val="center"/>
              <w:rPr>
                <w:color w:val="000000"/>
                <w:sz w:val="20"/>
                <w:szCs w:val="20"/>
              </w:rPr>
            </w:pPr>
            <w:r w:rsidRPr="00922984">
              <w:rPr>
                <w:b/>
                <w:color w:val="000000"/>
                <w:sz w:val="20"/>
                <w:szCs w:val="20"/>
              </w:rPr>
              <w:t>"Excellent"</w:t>
            </w:r>
          </w:p>
          <w:p w14:paraId="00F90058" w14:textId="77777777" w:rsidR="008565AD" w:rsidRPr="00922984" w:rsidRDefault="008565AD" w:rsidP="00E71E24">
            <w:pPr>
              <w:pBdr>
                <w:top w:val="nil"/>
                <w:left w:val="nil"/>
                <w:bottom w:val="nil"/>
                <w:right w:val="nil"/>
                <w:between w:val="nil"/>
              </w:pBdr>
              <w:jc w:val="center"/>
              <w:rPr>
                <w:color w:val="000000"/>
                <w:sz w:val="20"/>
                <w:szCs w:val="20"/>
              </w:rPr>
            </w:pPr>
            <w:r>
              <w:rPr>
                <w:color w:val="000000"/>
                <w:sz w:val="20"/>
                <w:szCs w:val="20"/>
                <w:lang w:val="en-GB"/>
              </w:rPr>
              <w:t>8-10</w:t>
            </w:r>
            <w:r w:rsidRPr="00922984">
              <w:rPr>
                <w:color w:val="000000"/>
                <w:sz w:val="20"/>
                <w:szCs w:val="20"/>
                <w:lang w:val="ru-RU"/>
              </w:rPr>
              <w:t xml:space="preserve"> </w:t>
            </w:r>
            <w:r w:rsidRPr="00922984">
              <w:rPr>
                <w:color w:val="000000"/>
                <w:sz w:val="20"/>
                <w:szCs w:val="20"/>
              </w:rPr>
              <w:t>%</w:t>
            </w:r>
          </w:p>
        </w:tc>
        <w:tc>
          <w:tcPr>
            <w:tcW w:w="2636" w:type="dxa"/>
            <w:tcBorders>
              <w:top w:val="single" w:sz="6" w:space="0" w:color="000000"/>
              <w:left w:val="single" w:sz="6" w:space="0" w:color="000000"/>
              <w:bottom w:val="single" w:sz="6" w:space="0" w:color="000000"/>
              <w:right w:val="single" w:sz="6" w:space="0" w:color="000000"/>
            </w:tcBorders>
            <w:shd w:val="clear" w:color="auto" w:fill="DBE5F1"/>
          </w:tcPr>
          <w:p w14:paraId="6B8EF341" w14:textId="77777777" w:rsidR="008565AD" w:rsidRPr="00922984" w:rsidRDefault="008565AD" w:rsidP="00E71E24">
            <w:pPr>
              <w:pBdr>
                <w:top w:val="nil"/>
                <w:left w:val="nil"/>
                <w:bottom w:val="nil"/>
                <w:right w:val="nil"/>
                <w:between w:val="nil"/>
              </w:pBdr>
              <w:jc w:val="center"/>
              <w:rPr>
                <w:color w:val="000000"/>
                <w:sz w:val="20"/>
                <w:szCs w:val="20"/>
              </w:rPr>
            </w:pPr>
            <w:r w:rsidRPr="00922984">
              <w:rPr>
                <w:b/>
                <w:color w:val="000000"/>
                <w:sz w:val="20"/>
                <w:szCs w:val="20"/>
              </w:rPr>
              <w:t>"Good"</w:t>
            </w:r>
          </w:p>
          <w:p w14:paraId="6616E2CC" w14:textId="77777777" w:rsidR="008565AD" w:rsidRPr="00922984" w:rsidRDefault="008565AD" w:rsidP="00E71E24">
            <w:pPr>
              <w:pBdr>
                <w:top w:val="nil"/>
                <w:left w:val="nil"/>
                <w:bottom w:val="nil"/>
                <w:right w:val="nil"/>
                <w:between w:val="nil"/>
              </w:pBdr>
              <w:jc w:val="center"/>
              <w:rPr>
                <w:color w:val="000000"/>
                <w:sz w:val="20"/>
                <w:szCs w:val="20"/>
              </w:rPr>
            </w:pPr>
            <w:r>
              <w:rPr>
                <w:color w:val="000000"/>
                <w:sz w:val="20"/>
                <w:szCs w:val="20"/>
                <w:lang w:val="en-GB"/>
              </w:rPr>
              <w:t>6-7</w:t>
            </w:r>
            <w:r w:rsidRPr="00922984">
              <w:rPr>
                <w:color w:val="000000"/>
                <w:sz w:val="20"/>
                <w:szCs w:val="20"/>
                <w:lang w:val="ru-RU"/>
              </w:rPr>
              <w:t xml:space="preserve"> </w:t>
            </w:r>
            <w:r w:rsidRPr="00922984">
              <w:rPr>
                <w:color w:val="000000"/>
                <w:sz w:val="20"/>
                <w:szCs w:val="20"/>
              </w:rPr>
              <w:t>%</w:t>
            </w:r>
          </w:p>
        </w:tc>
        <w:tc>
          <w:tcPr>
            <w:tcW w:w="3457" w:type="dxa"/>
            <w:tcBorders>
              <w:top w:val="single" w:sz="6" w:space="0" w:color="000000"/>
              <w:left w:val="single" w:sz="6" w:space="0" w:color="000000"/>
              <w:bottom w:val="single" w:sz="6" w:space="0" w:color="000000"/>
              <w:right w:val="single" w:sz="6" w:space="0" w:color="000000"/>
            </w:tcBorders>
            <w:shd w:val="clear" w:color="auto" w:fill="DBE5F1"/>
          </w:tcPr>
          <w:p w14:paraId="17079DEE" w14:textId="77777777" w:rsidR="008565AD" w:rsidRPr="00922984" w:rsidRDefault="008565AD" w:rsidP="00E71E24">
            <w:pPr>
              <w:pBdr>
                <w:top w:val="nil"/>
                <w:left w:val="nil"/>
                <w:bottom w:val="nil"/>
                <w:right w:val="nil"/>
                <w:between w:val="nil"/>
              </w:pBdr>
              <w:jc w:val="center"/>
              <w:rPr>
                <w:color w:val="000000"/>
                <w:sz w:val="20"/>
                <w:szCs w:val="20"/>
              </w:rPr>
            </w:pPr>
            <w:r w:rsidRPr="00922984">
              <w:rPr>
                <w:b/>
                <w:color w:val="000000"/>
                <w:sz w:val="20"/>
                <w:szCs w:val="20"/>
              </w:rPr>
              <w:t>"Satisfactory"</w:t>
            </w:r>
          </w:p>
          <w:p w14:paraId="1A426391" w14:textId="77777777" w:rsidR="008565AD" w:rsidRPr="00922984" w:rsidRDefault="008565AD" w:rsidP="00E71E24">
            <w:pPr>
              <w:pBdr>
                <w:top w:val="nil"/>
                <w:left w:val="nil"/>
                <w:bottom w:val="nil"/>
                <w:right w:val="nil"/>
                <w:between w:val="nil"/>
              </w:pBdr>
              <w:jc w:val="center"/>
              <w:rPr>
                <w:color w:val="000000"/>
                <w:sz w:val="20"/>
                <w:szCs w:val="20"/>
              </w:rPr>
            </w:pPr>
            <w:r>
              <w:rPr>
                <w:color w:val="000000"/>
                <w:sz w:val="20"/>
                <w:szCs w:val="20"/>
                <w:lang w:val="en-GB"/>
              </w:rPr>
              <w:t>4-5</w:t>
            </w:r>
            <w:r w:rsidRPr="00922984">
              <w:rPr>
                <w:color w:val="000000"/>
                <w:sz w:val="20"/>
                <w:szCs w:val="20"/>
                <w:lang w:val="ru-RU"/>
              </w:rPr>
              <w:t xml:space="preserve"> </w:t>
            </w:r>
            <w:r w:rsidRPr="00922984">
              <w:rPr>
                <w:color w:val="000000"/>
                <w:sz w:val="20"/>
                <w:szCs w:val="20"/>
              </w:rPr>
              <w:t>%</w:t>
            </w:r>
          </w:p>
        </w:tc>
        <w:tc>
          <w:tcPr>
            <w:tcW w:w="3312" w:type="dxa"/>
            <w:tcBorders>
              <w:top w:val="single" w:sz="6" w:space="0" w:color="000000"/>
              <w:left w:val="single" w:sz="6" w:space="0" w:color="000000"/>
              <w:bottom w:val="single" w:sz="6" w:space="0" w:color="000000"/>
              <w:right w:val="single" w:sz="6" w:space="0" w:color="000000"/>
            </w:tcBorders>
            <w:shd w:val="clear" w:color="auto" w:fill="DBE5F1"/>
          </w:tcPr>
          <w:p w14:paraId="7FF27CAD" w14:textId="77777777" w:rsidR="008565AD" w:rsidRPr="00922984" w:rsidRDefault="008565AD" w:rsidP="00E71E24">
            <w:pPr>
              <w:pBdr>
                <w:top w:val="nil"/>
                <w:left w:val="nil"/>
                <w:bottom w:val="nil"/>
                <w:right w:val="nil"/>
                <w:between w:val="nil"/>
              </w:pBdr>
              <w:jc w:val="center"/>
              <w:rPr>
                <w:color w:val="000000"/>
                <w:sz w:val="20"/>
                <w:szCs w:val="20"/>
              </w:rPr>
            </w:pPr>
            <w:r w:rsidRPr="00922984">
              <w:rPr>
                <w:b/>
                <w:color w:val="000000"/>
                <w:sz w:val="20"/>
                <w:szCs w:val="20"/>
              </w:rPr>
              <w:t>"Unsatisfactory"</w:t>
            </w:r>
          </w:p>
          <w:p w14:paraId="14A5F23C" w14:textId="77777777" w:rsidR="008565AD" w:rsidRPr="00922984" w:rsidRDefault="008565AD" w:rsidP="00E71E24">
            <w:pPr>
              <w:pBdr>
                <w:top w:val="nil"/>
                <w:left w:val="nil"/>
                <w:bottom w:val="nil"/>
                <w:right w:val="nil"/>
                <w:between w:val="nil"/>
              </w:pBdr>
              <w:jc w:val="center"/>
              <w:rPr>
                <w:color w:val="000000"/>
                <w:sz w:val="20"/>
                <w:szCs w:val="20"/>
                <w:lang w:val="ru-RU"/>
              </w:rPr>
            </w:pPr>
            <w:r>
              <w:rPr>
                <w:b/>
                <w:color w:val="000000"/>
                <w:sz w:val="20"/>
                <w:szCs w:val="20"/>
              </w:rPr>
              <w:t>1-3</w:t>
            </w:r>
            <w:r w:rsidRPr="00922984">
              <w:rPr>
                <w:color w:val="000000"/>
                <w:sz w:val="20"/>
                <w:szCs w:val="20"/>
                <w:lang w:val="ru-RU"/>
              </w:rPr>
              <w:t xml:space="preserve"> </w:t>
            </w:r>
            <w:r w:rsidRPr="00922984">
              <w:rPr>
                <w:color w:val="000000"/>
                <w:sz w:val="20"/>
                <w:szCs w:val="20"/>
              </w:rPr>
              <w:t>%</w:t>
            </w:r>
          </w:p>
        </w:tc>
      </w:tr>
      <w:tr w:rsidR="008565AD" w:rsidRPr="00922984" w14:paraId="7AAF8583" w14:textId="77777777" w:rsidTr="00E71E2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73AF0D07" w14:textId="77777777" w:rsidR="008565AD" w:rsidRPr="00922984" w:rsidRDefault="008565AD" w:rsidP="00E71E24">
            <w:pPr>
              <w:pBdr>
                <w:top w:val="nil"/>
                <w:left w:val="nil"/>
                <w:bottom w:val="nil"/>
                <w:right w:val="nil"/>
                <w:between w:val="nil"/>
              </w:pBdr>
              <w:rPr>
                <w:color w:val="000000"/>
                <w:sz w:val="20"/>
                <w:szCs w:val="20"/>
              </w:rPr>
            </w:pPr>
            <w:r w:rsidRPr="005E67AD">
              <w:rPr>
                <w:b/>
                <w:color w:val="000000"/>
                <w:sz w:val="20"/>
                <w:szCs w:val="20"/>
              </w:rPr>
              <w:t>Knowledge of the theory and basic methods of cloning especially valuable breeding farm animals and rare endangered species of wild fauna; knowledge of professional terms and definitions.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1D93BE68" w14:textId="77777777" w:rsidR="008565AD" w:rsidRPr="00922984" w:rsidRDefault="008565AD" w:rsidP="00E71E24">
            <w:pPr>
              <w:pBdr>
                <w:top w:val="nil"/>
                <w:left w:val="nil"/>
                <w:bottom w:val="nil"/>
                <w:right w:val="nil"/>
                <w:between w:val="nil"/>
              </w:pBdr>
              <w:rPr>
                <w:color w:val="000000"/>
                <w:sz w:val="20"/>
                <w:szCs w:val="20"/>
              </w:rPr>
            </w:pPr>
            <w:r w:rsidRPr="005E67AD">
              <w:rPr>
                <w:color w:val="000000"/>
                <w:sz w:val="20"/>
                <w:szCs w:val="20"/>
              </w:rPr>
              <w:t>Deep knowledge of the theory and basic methods of cloning especially valuable breeding farm animals and rare endangered species of wild fauna; knowledge of professional terms and definitions.</w:t>
            </w:r>
            <w:r>
              <w:rPr>
                <w:color w:val="000000"/>
                <w:sz w:val="20"/>
                <w:szCs w:val="20"/>
              </w:rPr>
              <w:t xml:space="preserve"> </w:t>
            </w:r>
            <w:r w:rsidRPr="00922984">
              <w:rPr>
                <w:color w:val="000000"/>
                <w:sz w:val="20"/>
                <w:szCs w:val="20"/>
              </w:rPr>
              <w:t>Relevant and relevant links (citations) to key sources are provided. </w:t>
            </w:r>
          </w:p>
          <w:p w14:paraId="47FC4ECF" w14:textId="77777777" w:rsidR="008565AD" w:rsidRPr="00922984" w:rsidRDefault="008565AD" w:rsidP="00E71E24">
            <w:pPr>
              <w:pBdr>
                <w:top w:val="nil"/>
                <w:left w:val="nil"/>
                <w:bottom w:val="nil"/>
                <w:right w:val="nil"/>
                <w:between w:val="nil"/>
              </w:pBdr>
              <w:rPr>
                <w:color w:val="000000"/>
                <w:sz w:val="20"/>
                <w:szCs w:val="20"/>
              </w:rPr>
            </w:pP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3568296D" w14:textId="77777777" w:rsidR="008565AD" w:rsidRPr="00922984" w:rsidRDefault="008565AD" w:rsidP="00E71E24">
            <w:pPr>
              <w:pBdr>
                <w:top w:val="nil"/>
                <w:left w:val="nil"/>
                <w:bottom w:val="nil"/>
                <w:right w:val="nil"/>
                <w:between w:val="nil"/>
              </w:pBdr>
              <w:rPr>
                <w:color w:val="000000"/>
                <w:sz w:val="20"/>
                <w:szCs w:val="20"/>
              </w:rPr>
            </w:pPr>
            <w:r w:rsidRPr="005E67AD">
              <w:rPr>
                <w:color w:val="000000"/>
                <w:sz w:val="20"/>
                <w:szCs w:val="20"/>
              </w:rPr>
              <w:t>Knowledge of the theory and basic methods of cloning especially valuable breeding farm animals and rare endangered species of wild fauna; knowledge of professional terms and definitions.</w:t>
            </w:r>
            <w:r>
              <w:rPr>
                <w:color w:val="000000"/>
                <w:sz w:val="20"/>
                <w:szCs w:val="20"/>
              </w:rPr>
              <w:t xml:space="preserve"> </w:t>
            </w:r>
            <w:r w:rsidRPr="00922984">
              <w:rPr>
                <w:color w:val="000000"/>
                <w:sz w:val="20"/>
                <w:szCs w:val="20"/>
              </w:rPr>
              <w:t>Links (citations) to key sources are provided. </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780A0659" w14:textId="77777777" w:rsidR="008565AD" w:rsidRPr="00922984" w:rsidRDefault="008565AD" w:rsidP="00E71E24">
            <w:pPr>
              <w:pBdr>
                <w:top w:val="nil"/>
                <w:left w:val="nil"/>
                <w:bottom w:val="nil"/>
                <w:right w:val="nil"/>
                <w:between w:val="nil"/>
              </w:pBdr>
              <w:rPr>
                <w:color w:val="000000"/>
                <w:sz w:val="20"/>
                <w:szCs w:val="20"/>
              </w:rPr>
            </w:pPr>
            <w:r w:rsidRPr="005E67AD">
              <w:rPr>
                <w:color w:val="000000"/>
                <w:sz w:val="20"/>
                <w:szCs w:val="20"/>
              </w:rPr>
              <w:t>Limited knowledge of the theory and basic methods of cloning especially valuable breeding farm animals and rare endangered species of wild fauna; knowledge of professional terms and definitions.</w:t>
            </w:r>
            <w:r>
              <w:rPr>
                <w:color w:val="000000"/>
                <w:sz w:val="20"/>
                <w:szCs w:val="20"/>
              </w:rPr>
              <w:t xml:space="preserve"> </w:t>
            </w:r>
            <w:r w:rsidRPr="00922984">
              <w:rPr>
                <w:color w:val="000000"/>
                <w:sz w:val="20"/>
                <w:szCs w:val="20"/>
              </w:rPr>
              <w:t>Limited references (citations) to key sources are provided. </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33A276AC" w14:textId="77777777" w:rsidR="008565AD" w:rsidRPr="00922984" w:rsidRDefault="008565AD" w:rsidP="00E71E24">
            <w:pPr>
              <w:pBdr>
                <w:top w:val="nil"/>
                <w:left w:val="nil"/>
                <w:bottom w:val="nil"/>
                <w:right w:val="nil"/>
                <w:between w:val="nil"/>
              </w:pBdr>
              <w:rPr>
                <w:color w:val="000000"/>
                <w:sz w:val="20"/>
                <w:szCs w:val="20"/>
              </w:rPr>
            </w:pPr>
            <w:r w:rsidRPr="005E67AD">
              <w:rPr>
                <w:color w:val="000000"/>
                <w:sz w:val="20"/>
                <w:szCs w:val="20"/>
              </w:rPr>
              <w:t>Superficial understanding/lack of understanding of theories, basic methods of cloning especially valuable breeding farm animals and rare endangered species of wild fauna; lack of knowledge of professional terms and definitions.</w:t>
            </w:r>
            <w:r>
              <w:rPr>
                <w:color w:val="000000"/>
                <w:sz w:val="20"/>
                <w:szCs w:val="20"/>
              </w:rPr>
              <w:t xml:space="preserve"> </w:t>
            </w:r>
            <w:r w:rsidRPr="00922984">
              <w:rPr>
                <w:color w:val="000000"/>
                <w:sz w:val="20"/>
                <w:szCs w:val="20"/>
              </w:rPr>
              <w:t>Relevant references (citations) to key sources are not provided. </w:t>
            </w:r>
          </w:p>
        </w:tc>
      </w:tr>
      <w:tr w:rsidR="008565AD" w:rsidRPr="00922984" w14:paraId="144F5FDA" w14:textId="77777777" w:rsidTr="00E71E2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3AA1FB69" w14:textId="77777777" w:rsidR="008565AD" w:rsidRPr="00922984" w:rsidRDefault="008565AD" w:rsidP="00E71E24">
            <w:pPr>
              <w:pBdr>
                <w:top w:val="nil"/>
                <w:left w:val="nil"/>
                <w:bottom w:val="nil"/>
                <w:right w:val="nil"/>
                <w:between w:val="nil"/>
              </w:pBdr>
              <w:rPr>
                <w:color w:val="000000"/>
                <w:sz w:val="20"/>
                <w:szCs w:val="20"/>
              </w:rPr>
            </w:pPr>
            <w:r w:rsidRPr="005E67AD">
              <w:rPr>
                <w:rStyle w:val="normaltextrun"/>
                <w:b/>
                <w:bCs/>
                <w:sz w:val="20"/>
                <w:szCs w:val="20"/>
                <w:lang w:val="en-US"/>
              </w:rPr>
              <w:t>Awareness of the environmental, ethical and legal aspects of cloning rare and endangered species and its potential impact on biodiversity and sustainable development.</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7336B8B1" w14:textId="77777777" w:rsidR="008565AD" w:rsidRPr="000D21D6" w:rsidRDefault="008565AD" w:rsidP="00E71E24">
            <w:pPr>
              <w:pBdr>
                <w:top w:val="nil"/>
                <w:left w:val="nil"/>
                <w:bottom w:val="nil"/>
                <w:right w:val="nil"/>
                <w:between w:val="nil"/>
              </w:pBdr>
              <w:rPr>
                <w:color w:val="000000"/>
                <w:sz w:val="20"/>
                <w:szCs w:val="20"/>
              </w:rPr>
            </w:pPr>
            <w:r w:rsidRPr="005E67AD">
              <w:rPr>
                <w:rStyle w:val="normaltextrun"/>
                <w:sz w:val="20"/>
                <w:szCs w:val="20"/>
                <w:lang w:val="en-US"/>
              </w:rPr>
              <w:t>Broad awareness of the environmental, ethical and legal aspects of cloning rare and endangered species, as well as its potential impact on biodiversity and sustainable development.</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15585E6E" w14:textId="77777777" w:rsidR="008565AD" w:rsidRPr="000D21D6" w:rsidRDefault="008565AD" w:rsidP="00E71E24">
            <w:pPr>
              <w:pBdr>
                <w:top w:val="nil"/>
                <w:left w:val="nil"/>
                <w:bottom w:val="nil"/>
                <w:right w:val="nil"/>
                <w:between w:val="nil"/>
              </w:pBdr>
              <w:rPr>
                <w:color w:val="000000"/>
                <w:sz w:val="20"/>
                <w:szCs w:val="20"/>
              </w:rPr>
            </w:pPr>
            <w:r w:rsidRPr="005E67AD">
              <w:rPr>
                <w:color w:val="000000"/>
                <w:sz w:val="20"/>
                <w:szCs w:val="20"/>
              </w:rPr>
              <w:t>Awareness of the environmental, ethical and legal aspects of cloning rare and endangered species and its potential impact on biodiversity and sustainable development.</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7A2B6CD0" w14:textId="77777777" w:rsidR="008565AD" w:rsidRPr="000D21D6" w:rsidRDefault="008565AD" w:rsidP="00E71E24">
            <w:pPr>
              <w:pBdr>
                <w:top w:val="nil"/>
                <w:left w:val="nil"/>
                <w:bottom w:val="nil"/>
                <w:right w:val="nil"/>
                <w:between w:val="nil"/>
              </w:pBdr>
              <w:rPr>
                <w:color w:val="000000"/>
                <w:sz w:val="20"/>
                <w:szCs w:val="20"/>
              </w:rPr>
            </w:pPr>
            <w:r w:rsidRPr="005E67AD">
              <w:rPr>
                <w:color w:val="000000"/>
                <w:sz w:val="20"/>
                <w:szCs w:val="20"/>
              </w:rPr>
              <w:t>Limited awareness of the environmental, ethical and legal aspects of cloning rare and endangered species, as well as its potential impact on biodiversity and sustainable development.</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6EFA5302" w14:textId="77777777" w:rsidR="008565AD" w:rsidRPr="000D21D6" w:rsidRDefault="008565AD" w:rsidP="00E71E24">
            <w:pPr>
              <w:pBdr>
                <w:top w:val="nil"/>
                <w:left w:val="nil"/>
                <w:bottom w:val="nil"/>
                <w:right w:val="nil"/>
                <w:between w:val="nil"/>
              </w:pBdr>
              <w:rPr>
                <w:color w:val="000000"/>
                <w:sz w:val="20"/>
                <w:szCs w:val="20"/>
              </w:rPr>
            </w:pPr>
            <w:r w:rsidRPr="005E67AD">
              <w:rPr>
                <w:color w:val="000000"/>
                <w:sz w:val="20"/>
                <w:szCs w:val="20"/>
              </w:rPr>
              <w:t>Little awareness/competence about the environmental, ethical and legal aspects of cloning rare and endangered species, and its potential impact on biodiversity and sustainable development.</w:t>
            </w:r>
          </w:p>
        </w:tc>
      </w:tr>
      <w:tr w:rsidR="008565AD" w:rsidRPr="00922984" w14:paraId="0719D401" w14:textId="77777777" w:rsidTr="00E71E2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441CE5DE" w14:textId="77777777" w:rsidR="008565AD" w:rsidRPr="00922984" w:rsidRDefault="008565AD" w:rsidP="00E71E24">
            <w:pPr>
              <w:pBdr>
                <w:top w:val="nil"/>
                <w:left w:val="nil"/>
                <w:bottom w:val="nil"/>
                <w:right w:val="nil"/>
                <w:between w:val="nil"/>
              </w:pBdr>
              <w:jc w:val="both"/>
              <w:rPr>
                <w:b/>
                <w:color w:val="000000"/>
                <w:sz w:val="20"/>
                <w:szCs w:val="20"/>
                <w:lang w:val="en-US"/>
              </w:rPr>
            </w:pPr>
            <w:r w:rsidRPr="00922984">
              <w:rPr>
                <w:b/>
                <w:color w:val="000000"/>
                <w:sz w:val="20"/>
                <w:szCs w:val="20"/>
                <w:lang w:val="en-US"/>
              </w:rPr>
              <w:t>Consideration of the main provisions, giving comparative aspects and examples, putting forward statements and conclusions.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23AB4DEB" w14:textId="77777777" w:rsidR="008565AD" w:rsidRPr="00922984" w:rsidRDefault="008565AD" w:rsidP="00E71E24">
            <w:pPr>
              <w:pBdr>
                <w:top w:val="nil"/>
                <w:left w:val="nil"/>
                <w:bottom w:val="nil"/>
                <w:right w:val="nil"/>
                <w:between w:val="nil"/>
              </w:pBdr>
              <w:jc w:val="both"/>
              <w:rPr>
                <w:color w:val="000000"/>
                <w:sz w:val="20"/>
                <w:szCs w:val="20"/>
                <w:lang w:val="en-US"/>
              </w:rPr>
            </w:pPr>
            <w:r w:rsidRPr="00922984">
              <w:rPr>
                <w:sz w:val="20"/>
                <w:szCs w:val="20"/>
                <w:lang w:val="en-US"/>
              </w:rPr>
              <w:t>The answer is clear, deep logically structured and directly connected with question. Maintains consistent, clearly formulated answers to the questions posed, is able to connect theory with practice, illustrate with examples, facts, and scientific research data; makes interdisciplinary connections, proposals, conclusions.</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7DD8E2CB" w14:textId="77777777" w:rsidR="008565AD" w:rsidRPr="00922984" w:rsidRDefault="008565AD" w:rsidP="00E71E24">
            <w:pPr>
              <w:pBdr>
                <w:top w:val="nil"/>
                <w:left w:val="nil"/>
                <w:bottom w:val="nil"/>
                <w:right w:val="nil"/>
                <w:between w:val="nil"/>
              </w:pBdr>
              <w:jc w:val="both"/>
              <w:rPr>
                <w:color w:val="000000"/>
                <w:sz w:val="20"/>
                <w:szCs w:val="20"/>
                <w:lang w:val="en-US"/>
              </w:rPr>
            </w:pPr>
            <w:r w:rsidRPr="00922984">
              <w:rPr>
                <w:color w:val="000000"/>
                <w:sz w:val="20"/>
                <w:szCs w:val="20"/>
                <w:lang w:val="en-US"/>
              </w:rPr>
              <w:t>The answer is structured, there are some inaccuracies (insignificant errors) in the presentation of theoretical and practical material; the answer is less thorough, deep, valid and complete. The results and conclusions are partially summarized.</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04818F52" w14:textId="77777777" w:rsidR="008565AD" w:rsidRPr="00922984" w:rsidRDefault="008565AD" w:rsidP="00E71E24">
            <w:pPr>
              <w:pBdr>
                <w:top w:val="nil"/>
                <w:left w:val="nil"/>
                <w:bottom w:val="nil"/>
                <w:right w:val="nil"/>
                <w:between w:val="nil"/>
              </w:pBdr>
              <w:jc w:val="both"/>
              <w:rPr>
                <w:color w:val="000000"/>
                <w:sz w:val="20"/>
                <w:szCs w:val="20"/>
                <w:lang w:val="en-US"/>
              </w:rPr>
            </w:pPr>
            <w:r w:rsidRPr="00922984">
              <w:rPr>
                <w:color w:val="000000"/>
                <w:sz w:val="20"/>
                <w:szCs w:val="20"/>
                <w:lang w:val="en-US"/>
              </w:rPr>
              <w:t>The answer is not structured; answers to questions are presented in a chaotic order, without any logical relationship. There are no results or conclusions.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7963DCC8" w14:textId="77777777" w:rsidR="008565AD" w:rsidRPr="00922984" w:rsidRDefault="008565AD" w:rsidP="00E71E24">
            <w:pPr>
              <w:pBdr>
                <w:top w:val="nil"/>
                <w:left w:val="nil"/>
                <w:bottom w:val="nil"/>
                <w:right w:val="nil"/>
                <w:between w:val="nil"/>
              </w:pBdr>
              <w:jc w:val="both"/>
              <w:rPr>
                <w:color w:val="000000"/>
                <w:sz w:val="20"/>
                <w:szCs w:val="20"/>
                <w:lang w:val="en-US"/>
              </w:rPr>
            </w:pPr>
            <w:r w:rsidRPr="00922984">
              <w:rPr>
                <w:color w:val="000000"/>
                <w:sz w:val="20"/>
                <w:szCs w:val="20"/>
                <w:lang w:val="en-US"/>
              </w:rPr>
              <w:t>There is absolutely no logical connection in the answer.</w:t>
            </w:r>
          </w:p>
        </w:tc>
      </w:tr>
      <w:tr w:rsidR="008565AD" w:rsidRPr="00922984" w14:paraId="0128C4CB" w14:textId="77777777" w:rsidTr="00E71E2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04E6DAD9" w14:textId="77777777" w:rsidR="008565AD" w:rsidRPr="00922984" w:rsidRDefault="008565AD" w:rsidP="00E71E24">
            <w:pPr>
              <w:pBdr>
                <w:top w:val="nil"/>
                <w:left w:val="nil"/>
                <w:bottom w:val="nil"/>
                <w:right w:val="nil"/>
                <w:between w:val="nil"/>
              </w:pBdr>
              <w:rPr>
                <w:color w:val="000000"/>
                <w:sz w:val="20"/>
                <w:szCs w:val="20"/>
              </w:rPr>
            </w:pPr>
            <w:r w:rsidRPr="00922984">
              <w:rPr>
                <w:rStyle w:val="normaltextrun"/>
                <w:b/>
                <w:bCs/>
                <w:sz w:val="20"/>
                <w:szCs w:val="20"/>
              </w:rPr>
              <w:t>Presentation,</w:t>
            </w:r>
            <w:r w:rsidRPr="00922984">
              <w:rPr>
                <w:rStyle w:val="normaltextrun"/>
                <w:b/>
                <w:bCs/>
                <w:sz w:val="20"/>
                <w:szCs w:val="20"/>
                <w:lang w:val="en-US"/>
              </w:rPr>
              <w:t xml:space="preserve"> </w:t>
            </w:r>
            <w:r w:rsidRPr="00922984">
              <w:rPr>
                <w:rStyle w:val="normaltextrun"/>
                <w:b/>
                <w:bCs/>
                <w:sz w:val="20"/>
                <w:szCs w:val="20"/>
              </w:rPr>
              <w:t>Teamwork</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276657F4" w14:textId="77777777" w:rsidR="008565AD" w:rsidRPr="00922984" w:rsidRDefault="008565AD" w:rsidP="00E71E24">
            <w:pPr>
              <w:pBdr>
                <w:top w:val="nil"/>
                <w:left w:val="nil"/>
                <w:bottom w:val="nil"/>
                <w:right w:val="nil"/>
                <w:between w:val="nil"/>
              </w:pBdr>
              <w:rPr>
                <w:color w:val="000000"/>
                <w:sz w:val="20"/>
                <w:szCs w:val="20"/>
              </w:rPr>
            </w:pPr>
            <w:r w:rsidRPr="00922984">
              <w:rPr>
                <w:color w:val="000000"/>
                <w:sz w:val="20"/>
                <w:szCs w:val="20"/>
              </w:rPr>
              <w:t>Excellent, attractive presentation, excellent quality of visuals, slides, materials, excellent teamwork.</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1C48EA0F" w14:textId="77777777" w:rsidR="008565AD" w:rsidRPr="00922984" w:rsidRDefault="008565AD" w:rsidP="00E71E24">
            <w:pPr>
              <w:pBdr>
                <w:top w:val="nil"/>
                <w:left w:val="nil"/>
                <w:bottom w:val="nil"/>
                <w:right w:val="nil"/>
                <w:between w:val="nil"/>
              </w:pBdr>
              <w:rPr>
                <w:color w:val="000000"/>
                <w:sz w:val="20"/>
                <w:szCs w:val="20"/>
              </w:rPr>
            </w:pPr>
            <w:r w:rsidRPr="00922984">
              <w:rPr>
                <w:color w:val="000000"/>
                <w:sz w:val="20"/>
                <w:szCs w:val="20"/>
              </w:rPr>
              <w:t>Good engagement, good quality of visuals, slides or other materials, good level of teamwork.</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344800B1" w14:textId="77777777" w:rsidR="008565AD" w:rsidRPr="00922984" w:rsidRDefault="008565AD" w:rsidP="00E71E24">
            <w:pPr>
              <w:pBdr>
                <w:top w:val="nil"/>
                <w:left w:val="nil"/>
                <w:bottom w:val="nil"/>
                <w:right w:val="nil"/>
                <w:between w:val="nil"/>
              </w:pBdr>
              <w:rPr>
                <w:color w:val="000000"/>
                <w:sz w:val="20"/>
                <w:szCs w:val="20"/>
              </w:rPr>
            </w:pPr>
            <w:r w:rsidRPr="00922984">
              <w:rPr>
                <w:color w:val="000000"/>
                <w:sz w:val="20"/>
                <w:szCs w:val="20"/>
              </w:rPr>
              <w:t>Satisfactory level of involvement, satisfactory quality of materials, satisfactory level of teamwork.</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494F4577" w14:textId="77777777" w:rsidR="008565AD" w:rsidRPr="00922984" w:rsidRDefault="008565AD" w:rsidP="00E71E24">
            <w:pPr>
              <w:pBdr>
                <w:top w:val="nil"/>
                <w:left w:val="nil"/>
                <w:bottom w:val="nil"/>
                <w:right w:val="nil"/>
                <w:between w:val="nil"/>
              </w:pBdr>
              <w:rPr>
                <w:color w:val="000000"/>
                <w:sz w:val="20"/>
                <w:szCs w:val="20"/>
              </w:rPr>
            </w:pPr>
            <w:r w:rsidRPr="00922984">
              <w:rPr>
                <w:color w:val="000000"/>
                <w:sz w:val="20"/>
                <w:szCs w:val="20"/>
              </w:rPr>
              <w:t>Low level of involvement, low quality of materials, poor level of teamwork.</w:t>
            </w:r>
          </w:p>
        </w:tc>
      </w:tr>
    </w:tbl>
    <w:p w14:paraId="14125C11" w14:textId="77777777" w:rsidR="008565AD" w:rsidRPr="00922984" w:rsidRDefault="008565AD" w:rsidP="008565AD">
      <w:pPr>
        <w:pBdr>
          <w:top w:val="nil"/>
          <w:left w:val="nil"/>
          <w:bottom w:val="nil"/>
          <w:right w:val="nil"/>
          <w:between w:val="nil"/>
        </w:pBdr>
        <w:jc w:val="both"/>
        <w:rPr>
          <w:color w:val="000000"/>
          <w:sz w:val="20"/>
          <w:szCs w:val="20"/>
        </w:rPr>
      </w:pPr>
    </w:p>
    <w:p w14:paraId="1F62B41F" w14:textId="77777777" w:rsidR="008565AD" w:rsidRPr="00922984" w:rsidRDefault="008565AD" w:rsidP="008565AD">
      <w:pPr>
        <w:pBdr>
          <w:top w:val="nil"/>
          <w:left w:val="nil"/>
          <w:bottom w:val="nil"/>
          <w:right w:val="nil"/>
          <w:between w:val="nil"/>
        </w:pBdr>
        <w:jc w:val="both"/>
        <w:rPr>
          <w:color w:val="000000"/>
          <w:sz w:val="20"/>
          <w:szCs w:val="20"/>
        </w:rPr>
      </w:pPr>
    </w:p>
    <w:p w14:paraId="28A4D43B" w14:textId="77777777" w:rsidR="008565AD" w:rsidRPr="00922984" w:rsidRDefault="008565AD" w:rsidP="008565AD">
      <w:pPr>
        <w:pBdr>
          <w:top w:val="nil"/>
          <w:left w:val="nil"/>
          <w:bottom w:val="nil"/>
          <w:right w:val="nil"/>
          <w:between w:val="nil"/>
        </w:pBdr>
        <w:jc w:val="both"/>
        <w:rPr>
          <w:color w:val="000000"/>
          <w:sz w:val="20"/>
          <w:szCs w:val="20"/>
        </w:rPr>
      </w:pPr>
    </w:p>
    <w:p w14:paraId="43F31485" w14:textId="77777777" w:rsidR="00025DC3" w:rsidRDefault="00025DC3"/>
    <w:sectPr w:rsidR="00025DC3" w:rsidSect="008565A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C3"/>
    <w:rsid w:val="00025DC3"/>
    <w:rsid w:val="008565AD"/>
    <w:rsid w:val="00F911AF"/>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5C54B6-BCE2-4FFF-8097-FBBCA4855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K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5AD"/>
    <w:pPr>
      <w:spacing w:after="0" w:line="240" w:lineRule="auto"/>
    </w:pPr>
    <w:rPr>
      <w:rFonts w:ascii="Times New Roman" w:eastAsia="Times New Roman" w:hAnsi="Times New Roman" w:cs="Times New Roman"/>
      <w:kern w:val="0"/>
      <w:lang w:val="en" w:eastAsia="ru-RU"/>
      <w14:ligatures w14:val="none"/>
    </w:rPr>
  </w:style>
  <w:style w:type="paragraph" w:styleId="1">
    <w:name w:val="heading 1"/>
    <w:basedOn w:val="a"/>
    <w:next w:val="a"/>
    <w:link w:val="10"/>
    <w:uiPriority w:val="9"/>
    <w:qFormat/>
    <w:rsid w:val="00025DC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u-KZ" w:eastAsia="zh-CN"/>
      <w14:ligatures w14:val="standardContextual"/>
    </w:rPr>
  </w:style>
  <w:style w:type="paragraph" w:styleId="2">
    <w:name w:val="heading 2"/>
    <w:basedOn w:val="a"/>
    <w:next w:val="a"/>
    <w:link w:val="20"/>
    <w:uiPriority w:val="9"/>
    <w:semiHidden/>
    <w:unhideWhenUsed/>
    <w:qFormat/>
    <w:rsid w:val="00025DC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u-KZ" w:eastAsia="zh-CN"/>
      <w14:ligatures w14:val="standardContextual"/>
    </w:rPr>
  </w:style>
  <w:style w:type="paragraph" w:styleId="3">
    <w:name w:val="heading 3"/>
    <w:basedOn w:val="a"/>
    <w:next w:val="a"/>
    <w:link w:val="30"/>
    <w:uiPriority w:val="9"/>
    <w:semiHidden/>
    <w:unhideWhenUsed/>
    <w:qFormat/>
    <w:rsid w:val="00025DC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ru-KZ" w:eastAsia="zh-CN"/>
      <w14:ligatures w14:val="standardContextual"/>
    </w:rPr>
  </w:style>
  <w:style w:type="paragraph" w:styleId="4">
    <w:name w:val="heading 4"/>
    <w:basedOn w:val="a"/>
    <w:next w:val="a"/>
    <w:link w:val="40"/>
    <w:uiPriority w:val="9"/>
    <w:semiHidden/>
    <w:unhideWhenUsed/>
    <w:qFormat/>
    <w:rsid w:val="00025DC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ru-KZ" w:eastAsia="zh-CN"/>
      <w14:ligatures w14:val="standardContextual"/>
    </w:rPr>
  </w:style>
  <w:style w:type="paragraph" w:styleId="5">
    <w:name w:val="heading 5"/>
    <w:basedOn w:val="a"/>
    <w:next w:val="a"/>
    <w:link w:val="50"/>
    <w:uiPriority w:val="9"/>
    <w:semiHidden/>
    <w:unhideWhenUsed/>
    <w:qFormat/>
    <w:rsid w:val="00025DC3"/>
    <w:pPr>
      <w:keepNext/>
      <w:keepLines/>
      <w:spacing w:before="80" w:after="40" w:line="278" w:lineRule="auto"/>
      <w:outlineLvl w:val="4"/>
    </w:pPr>
    <w:rPr>
      <w:rFonts w:asciiTheme="minorHAnsi" w:eastAsiaTheme="majorEastAsia" w:hAnsiTheme="minorHAnsi" w:cstheme="majorBidi"/>
      <w:color w:val="0F4761" w:themeColor="accent1" w:themeShade="BF"/>
      <w:kern w:val="2"/>
      <w:lang w:val="ru-KZ" w:eastAsia="zh-CN"/>
      <w14:ligatures w14:val="standardContextual"/>
    </w:rPr>
  </w:style>
  <w:style w:type="paragraph" w:styleId="6">
    <w:name w:val="heading 6"/>
    <w:basedOn w:val="a"/>
    <w:next w:val="a"/>
    <w:link w:val="60"/>
    <w:uiPriority w:val="9"/>
    <w:semiHidden/>
    <w:unhideWhenUsed/>
    <w:qFormat/>
    <w:rsid w:val="00025DC3"/>
    <w:pPr>
      <w:keepNext/>
      <w:keepLines/>
      <w:spacing w:before="40" w:line="278" w:lineRule="auto"/>
      <w:outlineLvl w:val="5"/>
    </w:pPr>
    <w:rPr>
      <w:rFonts w:asciiTheme="minorHAnsi" w:eastAsiaTheme="majorEastAsia" w:hAnsiTheme="minorHAnsi" w:cstheme="majorBidi"/>
      <w:i/>
      <w:iCs/>
      <w:color w:val="595959" w:themeColor="text1" w:themeTint="A6"/>
      <w:kern w:val="2"/>
      <w:lang w:val="ru-KZ" w:eastAsia="zh-CN"/>
      <w14:ligatures w14:val="standardContextual"/>
    </w:rPr>
  </w:style>
  <w:style w:type="paragraph" w:styleId="7">
    <w:name w:val="heading 7"/>
    <w:basedOn w:val="a"/>
    <w:next w:val="a"/>
    <w:link w:val="70"/>
    <w:uiPriority w:val="9"/>
    <w:semiHidden/>
    <w:unhideWhenUsed/>
    <w:qFormat/>
    <w:rsid w:val="00025DC3"/>
    <w:pPr>
      <w:keepNext/>
      <w:keepLines/>
      <w:spacing w:before="40" w:line="278" w:lineRule="auto"/>
      <w:outlineLvl w:val="6"/>
    </w:pPr>
    <w:rPr>
      <w:rFonts w:asciiTheme="minorHAnsi" w:eastAsiaTheme="majorEastAsia" w:hAnsiTheme="minorHAnsi" w:cstheme="majorBidi"/>
      <w:color w:val="595959" w:themeColor="text1" w:themeTint="A6"/>
      <w:kern w:val="2"/>
      <w:lang w:val="ru-KZ" w:eastAsia="zh-CN"/>
      <w14:ligatures w14:val="standardContextual"/>
    </w:rPr>
  </w:style>
  <w:style w:type="paragraph" w:styleId="8">
    <w:name w:val="heading 8"/>
    <w:basedOn w:val="a"/>
    <w:next w:val="a"/>
    <w:link w:val="80"/>
    <w:uiPriority w:val="9"/>
    <w:semiHidden/>
    <w:unhideWhenUsed/>
    <w:qFormat/>
    <w:rsid w:val="00025DC3"/>
    <w:pPr>
      <w:keepNext/>
      <w:keepLines/>
      <w:spacing w:line="278" w:lineRule="auto"/>
      <w:outlineLvl w:val="7"/>
    </w:pPr>
    <w:rPr>
      <w:rFonts w:asciiTheme="minorHAnsi" w:eastAsiaTheme="majorEastAsia" w:hAnsiTheme="minorHAnsi" w:cstheme="majorBidi"/>
      <w:i/>
      <w:iCs/>
      <w:color w:val="272727" w:themeColor="text1" w:themeTint="D8"/>
      <w:kern w:val="2"/>
      <w:lang w:val="ru-KZ" w:eastAsia="zh-CN"/>
      <w14:ligatures w14:val="standardContextual"/>
    </w:rPr>
  </w:style>
  <w:style w:type="paragraph" w:styleId="9">
    <w:name w:val="heading 9"/>
    <w:basedOn w:val="a"/>
    <w:next w:val="a"/>
    <w:link w:val="90"/>
    <w:uiPriority w:val="9"/>
    <w:semiHidden/>
    <w:unhideWhenUsed/>
    <w:qFormat/>
    <w:rsid w:val="00025DC3"/>
    <w:pPr>
      <w:keepNext/>
      <w:keepLines/>
      <w:spacing w:line="278" w:lineRule="auto"/>
      <w:outlineLvl w:val="8"/>
    </w:pPr>
    <w:rPr>
      <w:rFonts w:asciiTheme="minorHAnsi" w:eastAsiaTheme="majorEastAsia" w:hAnsiTheme="minorHAnsi" w:cstheme="majorBidi"/>
      <w:color w:val="272727" w:themeColor="text1" w:themeTint="D8"/>
      <w:kern w:val="2"/>
      <w:lang w:val="ru-KZ"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5DC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25DC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25DC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25DC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25DC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25DC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25DC3"/>
    <w:rPr>
      <w:rFonts w:eastAsiaTheme="majorEastAsia" w:cstheme="majorBidi"/>
      <w:color w:val="595959" w:themeColor="text1" w:themeTint="A6"/>
    </w:rPr>
  </w:style>
  <w:style w:type="character" w:customStyle="1" w:styleId="80">
    <w:name w:val="Заголовок 8 Знак"/>
    <w:basedOn w:val="a0"/>
    <w:link w:val="8"/>
    <w:uiPriority w:val="9"/>
    <w:semiHidden/>
    <w:rsid w:val="00025DC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25DC3"/>
    <w:rPr>
      <w:rFonts w:eastAsiaTheme="majorEastAsia" w:cstheme="majorBidi"/>
      <w:color w:val="272727" w:themeColor="text1" w:themeTint="D8"/>
    </w:rPr>
  </w:style>
  <w:style w:type="paragraph" w:styleId="a3">
    <w:name w:val="Title"/>
    <w:basedOn w:val="a"/>
    <w:next w:val="a"/>
    <w:link w:val="a4"/>
    <w:uiPriority w:val="10"/>
    <w:qFormat/>
    <w:rsid w:val="00025DC3"/>
    <w:pPr>
      <w:spacing w:after="80"/>
      <w:contextualSpacing/>
    </w:pPr>
    <w:rPr>
      <w:rFonts w:asciiTheme="majorHAnsi" w:eastAsiaTheme="majorEastAsia" w:hAnsiTheme="majorHAnsi" w:cstheme="majorBidi"/>
      <w:spacing w:val="-10"/>
      <w:kern w:val="28"/>
      <w:sz w:val="56"/>
      <w:szCs w:val="56"/>
      <w:lang w:val="ru-KZ" w:eastAsia="zh-CN"/>
      <w14:ligatures w14:val="standardContextual"/>
    </w:rPr>
  </w:style>
  <w:style w:type="character" w:customStyle="1" w:styleId="a4">
    <w:name w:val="Заголовок Знак"/>
    <w:basedOn w:val="a0"/>
    <w:link w:val="a3"/>
    <w:uiPriority w:val="10"/>
    <w:rsid w:val="00025D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5DC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u-KZ" w:eastAsia="zh-CN"/>
      <w14:ligatures w14:val="standardContextual"/>
    </w:rPr>
  </w:style>
  <w:style w:type="character" w:customStyle="1" w:styleId="a6">
    <w:name w:val="Подзаголовок Знак"/>
    <w:basedOn w:val="a0"/>
    <w:link w:val="a5"/>
    <w:uiPriority w:val="11"/>
    <w:rsid w:val="00025DC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25DC3"/>
    <w:pPr>
      <w:spacing w:before="160" w:after="160" w:line="278" w:lineRule="auto"/>
      <w:jc w:val="center"/>
    </w:pPr>
    <w:rPr>
      <w:rFonts w:asciiTheme="minorHAnsi" w:eastAsiaTheme="minorEastAsia" w:hAnsiTheme="minorHAnsi" w:cstheme="minorBidi"/>
      <w:i/>
      <w:iCs/>
      <w:color w:val="404040" w:themeColor="text1" w:themeTint="BF"/>
      <w:kern w:val="2"/>
      <w:lang w:val="ru-KZ" w:eastAsia="zh-CN"/>
      <w14:ligatures w14:val="standardContextual"/>
    </w:rPr>
  </w:style>
  <w:style w:type="character" w:customStyle="1" w:styleId="22">
    <w:name w:val="Цитата 2 Знак"/>
    <w:basedOn w:val="a0"/>
    <w:link w:val="21"/>
    <w:uiPriority w:val="29"/>
    <w:rsid w:val="00025DC3"/>
    <w:rPr>
      <w:i/>
      <w:iCs/>
      <w:color w:val="404040" w:themeColor="text1" w:themeTint="BF"/>
    </w:rPr>
  </w:style>
  <w:style w:type="paragraph" w:styleId="a7">
    <w:name w:val="List Paragraph"/>
    <w:basedOn w:val="a"/>
    <w:uiPriority w:val="34"/>
    <w:qFormat/>
    <w:rsid w:val="00025DC3"/>
    <w:pPr>
      <w:spacing w:after="160" w:line="278" w:lineRule="auto"/>
      <w:ind w:left="720"/>
      <w:contextualSpacing/>
    </w:pPr>
    <w:rPr>
      <w:rFonts w:asciiTheme="minorHAnsi" w:eastAsiaTheme="minorEastAsia" w:hAnsiTheme="minorHAnsi" w:cstheme="minorBidi"/>
      <w:kern w:val="2"/>
      <w:lang w:val="ru-KZ" w:eastAsia="zh-CN"/>
      <w14:ligatures w14:val="standardContextual"/>
    </w:rPr>
  </w:style>
  <w:style w:type="character" w:styleId="a8">
    <w:name w:val="Intense Emphasis"/>
    <w:basedOn w:val="a0"/>
    <w:uiPriority w:val="21"/>
    <w:qFormat/>
    <w:rsid w:val="00025DC3"/>
    <w:rPr>
      <w:i/>
      <w:iCs/>
      <w:color w:val="0F4761" w:themeColor="accent1" w:themeShade="BF"/>
    </w:rPr>
  </w:style>
  <w:style w:type="paragraph" w:styleId="a9">
    <w:name w:val="Intense Quote"/>
    <w:basedOn w:val="a"/>
    <w:next w:val="a"/>
    <w:link w:val="aa"/>
    <w:uiPriority w:val="30"/>
    <w:qFormat/>
    <w:rsid w:val="00025DC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val="ru-KZ" w:eastAsia="zh-CN"/>
      <w14:ligatures w14:val="standardContextual"/>
    </w:rPr>
  </w:style>
  <w:style w:type="character" w:customStyle="1" w:styleId="aa">
    <w:name w:val="Выделенная цитата Знак"/>
    <w:basedOn w:val="a0"/>
    <w:link w:val="a9"/>
    <w:uiPriority w:val="30"/>
    <w:rsid w:val="00025DC3"/>
    <w:rPr>
      <w:i/>
      <w:iCs/>
      <w:color w:val="0F4761" w:themeColor="accent1" w:themeShade="BF"/>
    </w:rPr>
  </w:style>
  <w:style w:type="character" w:styleId="ab">
    <w:name w:val="Intense Reference"/>
    <w:basedOn w:val="a0"/>
    <w:uiPriority w:val="32"/>
    <w:qFormat/>
    <w:rsid w:val="00025DC3"/>
    <w:rPr>
      <w:b/>
      <w:bCs/>
      <w:smallCaps/>
      <w:color w:val="0F4761" w:themeColor="accent1" w:themeShade="BF"/>
      <w:spacing w:val="5"/>
    </w:rPr>
  </w:style>
  <w:style w:type="character" w:customStyle="1" w:styleId="normaltextrun">
    <w:name w:val="normaltextrun"/>
    <w:basedOn w:val="a0"/>
    <w:rsid w:val="008565AD"/>
  </w:style>
  <w:style w:type="paragraph" w:customStyle="1" w:styleId="paragraph">
    <w:name w:val="paragraph"/>
    <w:basedOn w:val="a"/>
    <w:rsid w:val="008565AD"/>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2052</Words>
  <Characters>11697</Characters>
  <Application>Microsoft Office Word</Application>
  <DocSecurity>0</DocSecurity>
  <Lines>97</Lines>
  <Paragraphs>27</Paragraphs>
  <ScaleCrop>false</ScaleCrop>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Инелова Зарина</dc:creator>
  <cp:keywords/>
  <dc:description/>
  <cp:lastModifiedBy>Инелова Зарина</cp:lastModifiedBy>
  <cp:revision>2</cp:revision>
  <dcterms:created xsi:type="dcterms:W3CDTF">2024-09-19T15:59:00Z</dcterms:created>
  <dcterms:modified xsi:type="dcterms:W3CDTF">2024-09-19T15:59:00Z</dcterms:modified>
</cp:coreProperties>
</file>